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2D41B25C" w:rsidR="00A9315D" w:rsidRPr="00C67BA3" w:rsidRDefault="00C26358" w:rsidP="00A9315D">
            <w:pPr>
              <w:rPr>
                <w:rFonts w:ascii="Arial" w:hAnsi="Arial" w:cs="Arial"/>
                <w:b/>
                <w:bCs/>
                <w:color w:val="FFFFFF"/>
                <w:sz w:val="40"/>
                <w:szCs w:val="40"/>
              </w:rPr>
            </w:pPr>
            <w:r>
              <w:rPr>
                <w:rFonts w:ascii="Arial" w:hAnsi="Arial" w:cs="Arial"/>
                <w:b/>
                <w:bCs/>
                <w:color w:val="FFFFFF"/>
                <w:sz w:val="24"/>
                <w:szCs w:val="24"/>
              </w:rPr>
              <w:t xml:space="preserve">Billing and </w:t>
            </w:r>
            <w:r w:rsidR="00555D96">
              <w:rPr>
                <w:rFonts w:ascii="Arial" w:hAnsi="Arial" w:cs="Arial"/>
                <w:b/>
                <w:bCs/>
                <w:color w:val="FFFFFF"/>
                <w:sz w:val="24"/>
                <w:szCs w:val="24"/>
              </w:rPr>
              <w:t>Metering</w:t>
            </w:r>
            <w:r w:rsidR="00693EA1">
              <w:rPr>
                <w:rFonts w:ascii="Arial" w:hAnsi="Arial" w:cs="Arial"/>
                <w:b/>
                <w:bCs/>
                <w:color w:val="FFFFFF"/>
                <w:sz w:val="24"/>
                <w:szCs w:val="24"/>
              </w:rPr>
              <w:t xml:space="preserve"> Manager </w:t>
            </w:r>
            <w:r w:rsidR="00555D96">
              <w:rPr>
                <w:rFonts w:ascii="Arial" w:hAnsi="Arial" w:cs="Arial"/>
                <w:b/>
                <w:bCs/>
                <w:color w:val="FFFFFF"/>
                <w:sz w:val="24"/>
                <w:szCs w:val="24"/>
              </w:rPr>
              <w:t>(South and North)</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33DBAD21" w:rsidR="00A9315D" w:rsidRPr="00A9315D" w:rsidRDefault="00E9767B" w:rsidP="00A9315D">
            <w:pPr>
              <w:rPr>
                <w:rFonts w:ascii="Arial" w:hAnsi="Arial" w:cs="Arial"/>
                <w:b/>
                <w:bCs/>
                <w:color w:val="FFFFFF"/>
              </w:rPr>
            </w:pPr>
            <w:r>
              <w:rPr>
                <w:rFonts w:ascii="Arial" w:hAnsi="Arial" w:cs="Arial"/>
                <w:b/>
                <w:bCs/>
                <w:color w:val="FFFFFF"/>
              </w:rPr>
              <w:t xml:space="preserve">Head of Heat Networks </w:t>
            </w:r>
            <w:r w:rsidR="00DF368D">
              <w:rPr>
                <w:rFonts w:ascii="Arial" w:hAnsi="Arial" w:cs="Arial"/>
                <w:b/>
                <w:bCs/>
                <w:color w:val="FFFFFF"/>
              </w:rPr>
              <w:t xml:space="preserve">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57253D0F"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755246A"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C22353">
              <w:rPr>
                <w:rFonts w:ascii="Arial" w:hAnsi="Arial" w:cs="Arial"/>
                <w:b/>
                <w:bCs/>
                <w:color w:val="FFFFFF"/>
              </w:rPr>
              <w:t xml:space="preserve"> </w:t>
            </w:r>
          </w:p>
        </w:tc>
        <w:tc>
          <w:tcPr>
            <w:tcW w:w="4759" w:type="dxa"/>
            <w:shd w:val="clear" w:color="auto" w:fill="002060"/>
            <w:vAlign w:val="center"/>
          </w:tcPr>
          <w:p w14:paraId="78553404" w14:textId="32FD1A73" w:rsidR="00A9315D" w:rsidRPr="00A9315D" w:rsidRDefault="00A9315D" w:rsidP="00A9315D">
            <w:pPr>
              <w:rPr>
                <w:rFonts w:ascii="Arial" w:hAnsi="Arial" w:cs="Arial"/>
                <w:b/>
                <w:bCs/>
                <w:color w:val="FFFFFF"/>
              </w:rPr>
            </w:pP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00EA45C6">
        <w:trPr>
          <w:trHeight w:val="983"/>
        </w:trPr>
        <w:tc>
          <w:tcPr>
            <w:tcW w:w="10217" w:type="dxa"/>
            <w:shd w:val="clear" w:color="auto" w:fill="FFFFFF"/>
          </w:tcPr>
          <w:p w14:paraId="3CBA701C" w14:textId="56FE2A66" w:rsidR="007969DE" w:rsidRPr="00F541F7" w:rsidRDefault="00681485" w:rsidP="00552B88">
            <w:pPr>
              <w:rPr>
                <w:rFonts w:ascii="Aptos" w:hAnsi="Aptos"/>
                <w:sz w:val="24"/>
                <w:szCs w:val="24"/>
              </w:rPr>
            </w:pPr>
            <w:r w:rsidRPr="00F541F7">
              <w:rPr>
                <w:rFonts w:ascii="Aptos" w:hAnsi="Aptos" w:cs="Arial"/>
                <w:color w:val="1B2125" w:themeColor="text1" w:themeShade="80"/>
                <w:sz w:val="24"/>
                <w:szCs w:val="24"/>
              </w:rPr>
              <w:t xml:space="preserve">As the </w:t>
            </w:r>
            <w:r w:rsidR="00A016E7" w:rsidRPr="00F541F7">
              <w:rPr>
                <w:rFonts w:ascii="Aptos" w:hAnsi="Aptos" w:cs="Arial"/>
                <w:color w:val="1B2125" w:themeColor="text1" w:themeShade="80"/>
                <w:sz w:val="24"/>
                <w:szCs w:val="24"/>
              </w:rPr>
              <w:t xml:space="preserve">Heating and Biling </w:t>
            </w:r>
            <w:r w:rsidR="00E357FD" w:rsidRPr="00F541F7">
              <w:rPr>
                <w:rFonts w:ascii="Aptos" w:hAnsi="Aptos" w:cs="Arial"/>
                <w:color w:val="1B2125" w:themeColor="text1" w:themeShade="80"/>
                <w:sz w:val="24"/>
                <w:szCs w:val="24"/>
              </w:rPr>
              <w:t xml:space="preserve">Manager </w:t>
            </w:r>
            <w:r w:rsidRPr="00F541F7">
              <w:rPr>
                <w:rFonts w:ascii="Aptos" w:hAnsi="Aptos" w:cs="Arial"/>
                <w:color w:val="1B2125" w:themeColor="text1" w:themeShade="80"/>
                <w:sz w:val="24"/>
                <w:szCs w:val="24"/>
              </w:rPr>
              <w:t>you will provide operational</w:t>
            </w:r>
            <w:r w:rsidR="008340D9" w:rsidRPr="00F541F7">
              <w:rPr>
                <w:rFonts w:ascii="Aptos" w:hAnsi="Aptos" w:cs="Arial"/>
                <w:color w:val="1B2125" w:themeColor="text1" w:themeShade="80"/>
                <w:sz w:val="24"/>
                <w:szCs w:val="24"/>
              </w:rPr>
              <w:t xml:space="preserve"> control</w:t>
            </w:r>
            <w:r w:rsidRPr="00F541F7">
              <w:rPr>
                <w:rFonts w:ascii="Aptos" w:hAnsi="Aptos" w:cs="Arial"/>
                <w:color w:val="1B2125" w:themeColor="text1" w:themeShade="80"/>
                <w:sz w:val="24"/>
                <w:szCs w:val="24"/>
              </w:rPr>
              <w:t xml:space="preserve"> for the delivery of </w:t>
            </w:r>
            <w:r w:rsidR="00763D22" w:rsidRPr="00F541F7">
              <w:rPr>
                <w:rFonts w:ascii="Aptos" w:hAnsi="Aptos" w:cs="Arial"/>
                <w:color w:val="1B2125" w:themeColor="text1" w:themeShade="80"/>
                <w:sz w:val="24"/>
                <w:szCs w:val="24"/>
              </w:rPr>
              <w:t xml:space="preserve">Heat Networks </w:t>
            </w:r>
            <w:r w:rsidR="008340D9" w:rsidRPr="00F541F7">
              <w:rPr>
                <w:rFonts w:ascii="Aptos" w:hAnsi="Aptos" w:cs="Arial"/>
                <w:color w:val="1B2125" w:themeColor="text1" w:themeShade="80"/>
                <w:sz w:val="24"/>
                <w:szCs w:val="24"/>
              </w:rPr>
              <w:t xml:space="preserve">Billing </w:t>
            </w:r>
            <w:r w:rsidR="00763D22" w:rsidRPr="00F541F7">
              <w:rPr>
                <w:rFonts w:ascii="Aptos" w:hAnsi="Aptos" w:cs="Arial"/>
                <w:color w:val="1B2125" w:themeColor="text1" w:themeShade="80"/>
                <w:sz w:val="24"/>
                <w:szCs w:val="24"/>
              </w:rPr>
              <w:t>across our Portfolio</w:t>
            </w:r>
            <w:r w:rsidRPr="00F541F7">
              <w:rPr>
                <w:rFonts w:ascii="Aptos" w:hAnsi="Aptos" w:cs="Arial"/>
                <w:color w:val="1B2125" w:themeColor="text1" w:themeShade="80"/>
                <w:sz w:val="24"/>
                <w:szCs w:val="24"/>
              </w:rPr>
              <w:t xml:space="preserve">. </w:t>
            </w:r>
            <w:r w:rsidR="007969DE" w:rsidRPr="00F541F7">
              <w:rPr>
                <w:rFonts w:ascii="Aptos" w:hAnsi="Aptos"/>
                <w:sz w:val="24"/>
                <w:szCs w:val="24"/>
              </w:rPr>
              <w:t xml:space="preserve">Support the Head of Heat Network Billing </w:t>
            </w:r>
            <w:r w:rsidR="00A324C7">
              <w:rPr>
                <w:rFonts w:ascii="Aptos" w:hAnsi="Aptos"/>
                <w:sz w:val="24"/>
                <w:szCs w:val="24"/>
              </w:rPr>
              <w:t xml:space="preserve">and Metering </w:t>
            </w:r>
            <w:r w:rsidR="007969DE" w:rsidRPr="00F541F7">
              <w:rPr>
                <w:rFonts w:ascii="Aptos" w:hAnsi="Aptos"/>
                <w:sz w:val="24"/>
                <w:szCs w:val="24"/>
              </w:rPr>
              <w:t xml:space="preserve">Manager to manage billing and income collection services for approx. </w:t>
            </w:r>
            <w:r w:rsidR="00B96CE2">
              <w:rPr>
                <w:rFonts w:ascii="Aptos" w:hAnsi="Aptos"/>
                <w:sz w:val="24"/>
                <w:szCs w:val="24"/>
              </w:rPr>
              <w:t>250</w:t>
            </w:r>
            <w:r w:rsidR="007969DE" w:rsidRPr="00F541F7">
              <w:rPr>
                <w:rFonts w:ascii="Aptos" w:hAnsi="Aptos"/>
                <w:sz w:val="24"/>
                <w:szCs w:val="24"/>
              </w:rPr>
              <w:t xml:space="preserve"> heat networks talking a full cost recovery approach to enable the sustainable delivery of heat and hot water services to residents.</w:t>
            </w:r>
          </w:p>
          <w:p w14:paraId="39FBC301" w14:textId="529F8D61" w:rsidR="005F251D" w:rsidRPr="00F541F7" w:rsidRDefault="00681485" w:rsidP="00681485">
            <w:pPr>
              <w:rPr>
                <w:rFonts w:ascii="Aptos" w:hAnsi="Aptos" w:cs="Arial"/>
                <w:color w:val="1B2125" w:themeColor="text1" w:themeShade="80"/>
                <w:sz w:val="24"/>
                <w:szCs w:val="24"/>
              </w:rPr>
            </w:pPr>
            <w:r w:rsidRPr="00F541F7">
              <w:rPr>
                <w:rFonts w:ascii="Aptos" w:hAnsi="Aptos" w:cs="Arial"/>
                <w:color w:val="1B2125" w:themeColor="text1" w:themeShade="80"/>
                <w:sz w:val="24"/>
                <w:szCs w:val="24"/>
              </w:rPr>
              <w:t xml:space="preserve">You will work closely and collaboratively with </w:t>
            </w:r>
            <w:r w:rsidR="00ED3F37" w:rsidRPr="00F541F7">
              <w:rPr>
                <w:rFonts w:ascii="Aptos" w:hAnsi="Aptos" w:cs="Arial"/>
                <w:color w:val="1B2125" w:themeColor="text1" w:themeShade="80"/>
                <w:sz w:val="24"/>
                <w:szCs w:val="24"/>
              </w:rPr>
              <w:t>colleagues</w:t>
            </w:r>
            <w:r w:rsidRPr="00F541F7">
              <w:rPr>
                <w:rFonts w:ascii="Aptos" w:hAnsi="Aptos" w:cs="Arial"/>
                <w:color w:val="1B2125" w:themeColor="text1" w:themeShade="80"/>
                <w:sz w:val="24"/>
                <w:szCs w:val="24"/>
              </w:rPr>
              <w:t xml:space="preserve"> and stakeholders across Peabody and externally to drive improvements and offer a </w:t>
            </w:r>
            <w:r w:rsidR="00ED3F37" w:rsidRPr="00F541F7">
              <w:rPr>
                <w:rFonts w:ascii="Aptos" w:hAnsi="Aptos" w:cs="Arial"/>
                <w:color w:val="1B2125" w:themeColor="text1" w:themeShade="80"/>
                <w:sz w:val="24"/>
                <w:szCs w:val="24"/>
              </w:rPr>
              <w:t>first-class</w:t>
            </w:r>
            <w:r w:rsidRPr="00F541F7">
              <w:rPr>
                <w:rFonts w:ascii="Aptos" w:hAnsi="Aptos" w:cs="Arial"/>
                <w:color w:val="1B2125" w:themeColor="text1" w:themeShade="80"/>
                <w:sz w:val="24"/>
                <w:szCs w:val="24"/>
              </w:rPr>
              <w:t xml:space="preserve"> service to our customers.</w:t>
            </w:r>
            <w:r w:rsidR="00C01F50" w:rsidRPr="00F541F7">
              <w:rPr>
                <w:rFonts w:ascii="Aptos" w:hAnsi="Aptos" w:cs="Arial"/>
                <w:color w:val="1B2125" w:themeColor="text1" w:themeShade="80"/>
                <w:sz w:val="24"/>
                <w:szCs w:val="24"/>
              </w:rPr>
              <w:t xml:space="preserve"> </w:t>
            </w:r>
          </w:p>
          <w:p w14:paraId="56993F9C" w14:textId="77777777" w:rsidR="00DA5E48" w:rsidRPr="00F541F7" w:rsidRDefault="00DA5E48" w:rsidP="00681485">
            <w:pPr>
              <w:rPr>
                <w:rFonts w:ascii="Aptos" w:hAnsi="Aptos" w:cs="Arial"/>
                <w:color w:val="1B2125" w:themeColor="text1" w:themeShade="80"/>
                <w:sz w:val="24"/>
                <w:szCs w:val="24"/>
              </w:rPr>
            </w:pPr>
          </w:p>
          <w:p w14:paraId="1BFEA85C" w14:textId="415A2C40" w:rsidR="00681485" w:rsidRPr="00F541F7" w:rsidRDefault="00681485" w:rsidP="00681485">
            <w:pPr>
              <w:rPr>
                <w:rFonts w:ascii="Aptos" w:hAnsi="Aptos" w:cs="Arial"/>
                <w:color w:val="1B2125" w:themeColor="text1" w:themeShade="80"/>
                <w:sz w:val="24"/>
                <w:szCs w:val="24"/>
              </w:rPr>
            </w:pPr>
            <w:r w:rsidRPr="00F541F7">
              <w:rPr>
                <w:rFonts w:ascii="Aptos" w:hAnsi="Aptos" w:cs="Arial"/>
                <w:color w:val="1B2125" w:themeColor="text1" w:themeShade="80"/>
                <w:sz w:val="24"/>
                <w:szCs w:val="24"/>
              </w:rPr>
              <w:t xml:space="preserve">As a member of the </w:t>
            </w:r>
            <w:r w:rsidR="00442AC8" w:rsidRPr="00F541F7">
              <w:rPr>
                <w:rFonts w:ascii="Aptos" w:hAnsi="Aptos" w:cs="Arial"/>
                <w:color w:val="1B2125" w:themeColor="text1" w:themeShade="80"/>
                <w:sz w:val="24"/>
                <w:szCs w:val="24"/>
              </w:rPr>
              <w:t xml:space="preserve">Mechanical </w:t>
            </w:r>
            <w:r w:rsidR="00ED0E1B" w:rsidRPr="00F541F7">
              <w:rPr>
                <w:rFonts w:ascii="Aptos" w:hAnsi="Aptos" w:cs="Arial"/>
                <w:color w:val="1B2125" w:themeColor="text1" w:themeShade="80"/>
                <w:sz w:val="24"/>
                <w:szCs w:val="24"/>
              </w:rPr>
              <w:t>Services</w:t>
            </w:r>
            <w:r w:rsidRPr="00F541F7">
              <w:rPr>
                <w:rFonts w:ascii="Aptos" w:hAnsi="Aptos" w:cs="Arial"/>
                <w:color w:val="1B2125" w:themeColor="text1" w:themeShade="80"/>
                <w:sz w:val="24"/>
                <w:szCs w:val="24"/>
              </w:rPr>
              <w:t xml:space="preserve"> Team, you will be a key contributor to the development and implementation of our new </w:t>
            </w:r>
            <w:r w:rsidR="00ED3F37" w:rsidRPr="00F541F7">
              <w:rPr>
                <w:rFonts w:ascii="Aptos" w:hAnsi="Aptos" w:cs="Arial"/>
                <w:color w:val="1B2125" w:themeColor="text1" w:themeShade="80"/>
                <w:sz w:val="24"/>
                <w:szCs w:val="24"/>
              </w:rPr>
              <w:t>Strategy and</w:t>
            </w:r>
            <w:r w:rsidRPr="00F541F7">
              <w:rPr>
                <w:rFonts w:ascii="Aptos" w:hAnsi="Aptos" w:cs="Arial"/>
                <w:color w:val="1B2125" w:themeColor="text1" w:themeShade="80"/>
                <w:sz w:val="24"/>
                <w:szCs w:val="24"/>
              </w:rPr>
              <w:t xml:space="preserve"> lead the integration and transformation of your services.</w:t>
            </w:r>
          </w:p>
          <w:p w14:paraId="34E8B384" w14:textId="77777777" w:rsidR="009965D4" w:rsidRDefault="009965D4" w:rsidP="00681485">
            <w:pPr>
              <w:rPr>
                <w:rFonts w:ascii="Aptos" w:hAnsi="Aptos" w:cs="Arial"/>
                <w:color w:val="1B2125" w:themeColor="text1" w:themeShade="80"/>
                <w:sz w:val="24"/>
                <w:szCs w:val="24"/>
              </w:rPr>
            </w:pPr>
          </w:p>
          <w:p w14:paraId="4B575D7E" w14:textId="77777777" w:rsidR="00D11FC8" w:rsidRPr="00552C6F" w:rsidRDefault="00D11FC8" w:rsidP="00D11FC8">
            <w:pPr>
              <w:rPr>
                <w:rFonts w:ascii="Aptos" w:hAnsi="Aptos" w:cs="Arial"/>
                <w:b/>
                <w:bCs/>
                <w:color w:val="1B2125" w:themeColor="text1" w:themeShade="80"/>
                <w:sz w:val="24"/>
                <w:szCs w:val="24"/>
              </w:rPr>
            </w:pPr>
            <w:r w:rsidRPr="00552C6F">
              <w:rPr>
                <w:rFonts w:ascii="Aptos" w:hAnsi="Aptos" w:cs="Arial"/>
                <w:b/>
                <w:bCs/>
                <w:color w:val="1B2125" w:themeColor="text1" w:themeShade="80"/>
                <w:sz w:val="24"/>
                <w:szCs w:val="24"/>
              </w:rPr>
              <w:t>Key results:</w:t>
            </w:r>
          </w:p>
          <w:p w14:paraId="71AA891B" w14:textId="77777777" w:rsidR="00D11FC8" w:rsidRPr="00D11FC8" w:rsidRDefault="00D11FC8" w:rsidP="00D11FC8">
            <w:pPr>
              <w:rPr>
                <w:rFonts w:ascii="Aptos" w:hAnsi="Aptos" w:cs="Arial"/>
                <w:color w:val="1B2125" w:themeColor="text1" w:themeShade="80"/>
                <w:sz w:val="24"/>
                <w:szCs w:val="24"/>
              </w:rPr>
            </w:pPr>
          </w:p>
          <w:p w14:paraId="365AC4F3"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xml:space="preserve">The wider scope is responsible for the delivery of all Billing services across Peabody, including: </w:t>
            </w:r>
          </w:p>
          <w:p w14:paraId="534266BB" w14:textId="77777777" w:rsidR="00D11FC8" w:rsidRPr="00D11FC8" w:rsidRDefault="00D11FC8" w:rsidP="00D11FC8">
            <w:pPr>
              <w:rPr>
                <w:rFonts w:ascii="Aptos" w:hAnsi="Aptos" w:cs="Arial"/>
                <w:color w:val="1B2125" w:themeColor="text1" w:themeShade="80"/>
                <w:sz w:val="24"/>
                <w:szCs w:val="24"/>
              </w:rPr>
            </w:pPr>
          </w:p>
          <w:p w14:paraId="356C0693"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Supporting the contract management of billing services delivered by third party suppliers.</w:t>
            </w:r>
          </w:p>
          <w:p w14:paraId="0C450BCC"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The effective recovery of all heat and hot water charges levied on residents and business connected to a Peabody heat network.</w:t>
            </w:r>
          </w:p>
          <w:p w14:paraId="4FE2552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Compliance with Heat Trust standards.</w:t>
            </w:r>
          </w:p>
          <w:p w14:paraId="38E9439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Inform operational team of any billing issues with faulty meters</w:t>
            </w:r>
          </w:p>
          <w:p w14:paraId="67D28E7B" w14:textId="77777777" w:rsidR="00D11FC8" w:rsidRPr="00D11FC8" w:rsidRDefault="00D11FC8" w:rsidP="00D11FC8">
            <w:pPr>
              <w:rPr>
                <w:rFonts w:ascii="Aptos" w:hAnsi="Aptos" w:cs="Arial"/>
                <w:color w:val="1B2125" w:themeColor="text1" w:themeShade="80"/>
                <w:sz w:val="24"/>
                <w:szCs w:val="24"/>
              </w:rPr>
            </w:pPr>
          </w:p>
          <w:p w14:paraId="13B0FF58" w14:textId="05922FC7" w:rsidR="00D11FC8" w:rsidRPr="00552C6F" w:rsidRDefault="00D11FC8" w:rsidP="00D11FC8">
            <w:pPr>
              <w:rPr>
                <w:rFonts w:ascii="Aptos" w:hAnsi="Aptos" w:cs="Arial"/>
                <w:b/>
                <w:bCs/>
                <w:color w:val="1B2125" w:themeColor="text1" w:themeShade="80"/>
                <w:sz w:val="24"/>
                <w:szCs w:val="24"/>
              </w:rPr>
            </w:pPr>
            <w:r w:rsidRPr="00552C6F">
              <w:rPr>
                <w:rFonts w:ascii="Aptos" w:hAnsi="Aptos" w:cs="Arial"/>
                <w:b/>
                <w:bCs/>
                <w:color w:val="1B2125" w:themeColor="text1" w:themeShade="80"/>
                <w:sz w:val="24"/>
                <w:szCs w:val="24"/>
              </w:rPr>
              <w:t>As the B</w:t>
            </w:r>
            <w:r w:rsidR="00552C6F">
              <w:rPr>
                <w:rFonts w:ascii="Aptos" w:hAnsi="Aptos" w:cs="Arial"/>
                <w:b/>
                <w:bCs/>
                <w:color w:val="1B2125" w:themeColor="text1" w:themeShade="80"/>
                <w:sz w:val="24"/>
                <w:szCs w:val="24"/>
              </w:rPr>
              <w:t>illing and Metering</w:t>
            </w:r>
            <w:r w:rsidRPr="00552C6F">
              <w:rPr>
                <w:rFonts w:ascii="Aptos" w:hAnsi="Aptos" w:cs="Arial"/>
                <w:b/>
                <w:bCs/>
                <w:color w:val="1B2125" w:themeColor="text1" w:themeShade="80"/>
                <w:sz w:val="24"/>
                <w:szCs w:val="24"/>
              </w:rPr>
              <w:t xml:space="preserve"> Manager, you will: </w:t>
            </w:r>
          </w:p>
          <w:p w14:paraId="084093B6" w14:textId="77777777" w:rsidR="00D11FC8" w:rsidRPr="00D11FC8" w:rsidRDefault="00D11FC8" w:rsidP="00D11FC8">
            <w:pPr>
              <w:rPr>
                <w:rFonts w:ascii="Aptos" w:hAnsi="Aptos" w:cs="Arial"/>
                <w:color w:val="1B2125" w:themeColor="text1" w:themeShade="80"/>
                <w:sz w:val="24"/>
                <w:szCs w:val="24"/>
              </w:rPr>
            </w:pPr>
          </w:p>
          <w:p w14:paraId="306F5E32"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Advise and support our customers in resolving their queries and issues, ensuring that their expectations are managed, and proactive resolutions are identified. </w:t>
            </w:r>
          </w:p>
          <w:p w14:paraId="3B7D7D08"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Update and maintain systems/ records to ensure that information/data is kept up to date and accurate and that KPI’s are met. </w:t>
            </w:r>
          </w:p>
          <w:p w14:paraId="58325FB7"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Follow Peabody Health and Safety policies and procedures to ensure, as far as is practicable, your own safety and that of others in the workplace.</w:t>
            </w:r>
          </w:p>
          <w:p w14:paraId="1F8ED81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Arrange and attend monthly reviews with supply chain resulting in written reporting and ensuring performance is maintained and attend quarterly review meetings with Head of Networks and AD.</w:t>
            </w:r>
          </w:p>
          <w:p w14:paraId="460466FC"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Ensure value for money, efficiency, and quality of the functions in your area.</w:t>
            </w:r>
          </w:p>
          <w:p w14:paraId="31EFA4B8"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Deliver a consistently high level of customer service for Peabody customers and increased levels of customer satisfaction. Monitor and analyse customer feedback to identify opportunities for improvement to the service.</w:t>
            </w:r>
          </w:p>
          <w:p w14:paraId="518EF22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Support the development of a ‘one team’ culture, ensuring teams are accountable, empowered, and motivated to do the right thing. You will work alongside the regional Housing Operations team, raising the profile of the Heat Networks Team and ensuring customer and business needs are being met.</w:t>
            </w:r>
          </w:p>
          <w:p w14:paraId="73EC645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Develop and maintain relationships with internal and external stakeholders to always support our customers.</w:t>
            </w:r>
          </w:p>
          <w:p w14:paraId="4ED20A7D"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Form part of the Mechanical teams out of hours rota, </w:t>
            </w:r>
          </w:p>
          <w:p w14:paraId="6AE92FC1"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lastRenderedPageBreak/>
              <w:t>Key Results will include:</w:t>
            </w:r>
          </w:p>
          <w:p w14:paraId="0ED9F0DC" w14:textId="77777777" w:rsidR="00D11FC8" w:rsidRPr="00D11FC8" w:rsidRDefault="00D11FC8" w:rsidP="00D11FC8">
            <w:pPr>
              <w:rPr>
                <w:rFonts w:ascii="Aptos" w:hAnsi="Aptos" w:cs="Arial"/>
                <w:color w:val="1B2125" w:themeColor="text1" w:themeShade="80"/>
                <w:sz w:val="24"/>
                <w:szCs w:val="24"/>
              </w:rPr>
            </w:pPr>
          </w:p>
          <w:p w14:paraId="59F9D135" w14:textId="1D8B06C0"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xml:space="preserve">• Support the Energy and Utilities Manager, manage suppliers who provide billing services to residents and business supplied by </w:t>
            </w:r>
            <w:r w:rsidR="00E9682E" w:rsidRPr="00D11FC8">
              <w:rPr>
                <w:rFonts w:ascii="Aptos" w:hAnsi="Aptos" w:cs="Arial"/>
                <w:color w:val="1B2125" w:themeColor="text1" w:themeShade="80"/>
                <w:sz w:val="24"/>
                <w:szCs w:val="24"/>
              </w:rPr>
              <w:t>a</w:t>
            </w:r>
            <w:r w:rsidRPr="00D11FC8">
              <w:rPr>
                <w:rFonts w:ascii="Aptos" w:hAnsi="Aptos" w:cs="Arial"/>
                <w:color w:val="1B2125" w:themeColor="text1" w:themeShade="80"/>
                <w:sz w:val="24"/>
                <w:szCs w:val="24"/>
              </w:rPr>
              <w:t xml:space="preserve"> Peabody or EMA heat network.</w:t>
            </w:r>
          </w:p>
          <w:p w14:paraId="5FDBBB50"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Manage income collection following the income recovery processes to minimise bad debt.</w:t>
            </w:r>
          </w:p>
          <w:p w14:paraId="0BADDCD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Ensure heat network billing and charges meet Heat Trust standards.</w:t>
            </w:r>
          </w:p>
          <w:p w14:paraId="27FD9905"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Be the first point of contact for residents and local officers with queries relating to heat network billing.</w:t>
            </w:r>
          </w:p>
          <w:p w14:paraId="46E40CCA"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Analyse data on energy billing and monitor for best value for Peabody residents and the business.</w:t>
            </w:r>
          </w:p>
          <w:p w14:paraId="35CB6F29"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Deputise for the Utilities Manager as and when required.</w:t>
            </w:r>
          </w:p>
          <w:p w14:paraId="58744033"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Ensure you follow the financial regulations, policies and procedures at Peabody.</w:t>
            </w:r>
          </w:p>
          <w:p w14:paraId="7ECFC93A"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  Ensure that you undertake any corporate responsibilities as required, including leading investigations and hearings in formal processes across the business.</w:t>
            </w:r>
          </w:p>
          <w:p w14:paraId="0467BB12"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The tasks and responsibilities outlined above are not exhaustive; the post holder may undertake other duties as is reasonably required.</w:t>
            </w:r>
          </w:p>
          <w:p w14:paraId="1A8064E7" w14:textId="77777777" w:rsidR="00D11FC8" w:rsidRPr="00D11FC8" w:rsidRDefault="00D11FC8" w:rsidP="00D11FC8">
            <w:pPr>
              <w:rPr>
                <w:rFonts w:ascii="Aptos" w:hAnsi="Aptos" w:cs="Arial"/>
                <w:color w:val="1B2125" w:themeColor="text1" w:themeShade="80"/>
                <w:sz w:val="24"/>
                <w:szCs w:val="24"/>
              </w:rPr>
            </w:pPr>
          </w:p>
          <w:p w14:paraId="660101DF" w14:textId="77777777" w:rsidR="00D11FC8" w:rsidRPr="00D11FC8" w:rsidRDefault="00D11FC8" w:rsidP="00D11FC8">
            <w:pPr>
              <w:rPr>
                <w:rFonts w:ascii="Aptos" w:hAnsi="Aptos" w:cs="Arial"/>
                <w:b/>
                <w:bCs/>
                <w:color w:val="1B2125" w:themeColor="text1" w:themeShade="80"/>
                <w:sz w:val="24"/>
                <w:szCs w:val="24"/>
              </w:rPr>
            </w:pPr>
            <w:r w:rsidRPr="00D11FC8">
              <w:rPr>
                <w:rFonts w:ascii="Aptos" w:hAnsi="Aptos" w:cs="Arial"/>
                <w:b/>
                <w:bCs/>
                <w:color w:val="1B2125" w:themeColor="text1" w:themeShade="80"/>
                <w:sz w:val="24"/>
                <w:szCs w:val="24"/>
              </w:rPr>
              <w:t>About you:</w:t>
            </w:r>
          </w:p>
          <w:p w14:paraId="4FB1B661" w14:textId="77777777" w:rsidR="00D11FC8" w:rsidRPr="00D11FC8" w:rsidRDefault="00D11FC8" w:rsidP="00D11FC8">
            <w:pPr>
              <w:rPr>
                <w:rFonts w:ascii="Aptos" w:hAnsi="Aptos" w:cs="Arial"/>
                <w:b/>
                <w:bCs/>
                <w:color w:val="1B2125" w:themeColor="text1" w:themeShade="80"/>
                <w:sz w:val="24"/>
                <w:szCs w:val="24"/>
              </w:rPr>
            </w:pPr>
          </w:p>
          <w:p w14:paraId="6FAE966E"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You will be:</w:t>
            </w:r>
          </w:p>
          <w:p w14:paraId="17CDE915" w14:textId="77777777" w:rsidR="00D11FC8" w:rsidRPr="00D11FC8" w:rsidRDefault="00D11FC8" w:rsidP="00D11FC8">
            <w:pPr>
              <w:rPr>
                <w:rFonts w:ascii="Aptos" w:hAnsi="Aptos" w:cs="Arial"/>
                <w:color w:val="1B2125" w:themeColor="text1" w:themeShade="80"/>
                <w:sz w:val="24"/>
                <w:szCs w:val="24"/>
              </w:rPr>
            </w:pPr>
          </w:p>
          <w:p w14:paraId="51738C7D" w14:textId="6D7E2733" w:rsidR="00D11FC8" w:rsidRPr="001127D2" w:rsidRDefault="00D11FC8" w:rsidP="001127D2">
            <w:pPr>
              <w:pStyle w:val="ListParagraph"/>
              <w:numPr>
                <w:ilvl w:val="0"/>
                <w:numId w:val="54"/>
              </w:numPr>
              <w:rPr>
                <w:rFonts w:ascii="Aptos" w:hAnsi="Aptos" w:cs="Arial"/>
                <w:color w:val="1B2125" w:themeColor="text1" w:themeShade="80"/>
                <w:sz w:val="24"/>
                <w:szCs w:val="24"/>
              </w:rPr>
            </w:pPr>
            <w:r w:rsidRPr="001127D2">
              <w:rPr>
                <w:rFonts w:ascii="Aptos" w:hAnsi="Aptos" w:cs="Arial"/>
                <w:color w:val="1B2125" w:themeColor="text1" w:themeShade="80"/>
                <w:sz w:val="24"/>
                <w:szCs w:val="24"/>
              </w:rPr>
              <w:t>A you will have excellent communication skills, which generates confidence and respect with a wide variety of audiences.</w:t>
            </w:r>
          </w:p>
          <w:p w14:paraId="58E18AA6" w14:textId="56114DC5" w:rsidR="00D11FC8" w:rsidRPr="001127D2" w:rsidRDefault="00D11FC8" w:rsidP="001127D2">
            <w:pPr>
              <w:pStyle w:val="ListParagraph"/>
              <w:numPr>
                <w:ilvl w:val="0"/>
                <w:numId w:val="54"/>
              </w:numPr>
              <w:rPr>
                <w:rFonts w:ascii="Aptos" w:hAnsi="Aptos" w:cs="Arial"/>
                <w:color w:val="1B2125" w:themeColor="text1" w:themeShade="80"/>
                <w:sz w:val="24"/>
                <w:szCs w:val="24"/>
              </w:rPr>
            </w:pPr>
            <w:r w:rsidRPr="001127D2">
              <w:rPr>
                <w:rFonts w:ascii="Aptos" w:hAnsi="Aptos" w:cs="Arial"/>
                <w:color w:val="1B2125" w:themeColor="text1" w:themeShade="80"/>
                <w:sz w:val="24"/>
                <w:szCs w:val="24"/>
              </w:rPr>
              <w:t>Able to develop and motivate your teams to improve the services we offer our customers and stakeholders.</w:t>
            </w:r>
          </w:p>
          <w:p w14:paraId="5F90EA14" w14:textId="78748CA0" w:rsidR="00D11FC8" w:rsidRPr="001127D2" w:rsidRDefault="00D11FC8" w:rsidP="001127D2">
            <w:pPr>
              <w:pStyle w:val="ListParagraph"/>
              <w:numPr>
                <w:ilvl w:val="0"/>
                <w:numId w:val="54"/>
              </w:numPr>
              <w:rPr>
                <w:rFonts w:ascii="Aptos" w:hAnsi="Aptos" w:cs="Arial"/>
                <w:color w:val="1B2125" w:themeColor="text1" w:themeShade="80"/>
                <w:sz w:val="24"/>
                <w:szCs w:val="24"/>
              </w:rPr>
            </w:pPr>
            <w:r w:rsidRPr="001127D2">
              <w:rPr>
                <w:rFonts w:ascii="Aptos" w:hAnsi="Aptos" w:cs="Arial"/>
                <w:color w:val="1B2125" w:themeColor="text1" w:themeShade="80"/>
                <w:sz w:val="24"/>
                <w:szCs w:val="24"/>
              </w:rPr>
              <w:t>A problem solver, able to work independently at pace and under pressure, but with a strong approach to teamwork and collaboration.</w:t>
            </w:r>
          </w:p>
          <w:p w14:paraId="5570F10F" w14:textId="773B9FD3" w:rsidR="00D11FC8" w:rsidRPr="001127D2" w:rsidRDefault="00D11FC8" w:rsidP="001127D2">
            <w:pPr>
              <w:pStyle w:val="ListParagraph"/>
              <w:numPr>
                <w:ilvl w:val="0"/>
                <w:numId w:val="54"/>
              </w:numPr>
              <w:rPr>
                <w:rFonts w:ascii="Aptos" w:hAnsi="Aptos" w:cs="Arial"/>
                <w:color w:val="1B2125" w:themeColor="text1" w:themeShade="80"/>
                <w:sz w:val="24"/>
                <w:szCs w:val="24"/>
              </w:rPr>
            </w:pPr>
            <w:r w:rsidRPr="001127D2">
              <w:rPr>
                <w:rFonts w:ascii="Aptos" w:hAnsi="Aptos" w:cs="Arial"/>
                <w:color w:val="1B2125" w:themeColor="text1" w:themeShade="80"/>
                <w:sz w:val="24"/>
                <w:szCs w:val="24"/>
              </w:rPr>
              <w:t>A customer service champion with the passion and drive for excellent customer service</w:t>
            </w:r>
          </w:p>
          <w:p w14:paraId="68DCA696" w14:textId="77777777" w:rsidR="00D11FC8" w:rsidRPr="00D11FC8" w:rsidRDefault="00D11FC8" w:rsidP="00D11FC8">
            <w:pPr>
              <w:rPr>
                <w:rFonts w:ascii="Aptos" w:hAnsi="Aptos" w:cs="Arial"/>
                <w:color w:val="1B2125" w:themeColor="text1" w:themeShade="80"/>
                <w:sz w:val="24"/>
                <w:szCs w:val="24"/>
              </w:rPr>
            </w:pPr>
          </w:p>
          <w:p w14:paraId="73EFB609" w14:textId="77777777" w:rsidR="00D11FC8" w:rsidRPr="00D11FC8" w:rsidRDefault="00D11FC8" w:rsidP="00D11FC8">
            <w:pPr>
              <w:rPr>
                <w:rFonts w:ascii="Aptos" w:hAnsi="Aptos" w:cs="Arial"/>
                <w:color w:val="1B2125" w:themeColor="text1" w:themeShade="80"/>
                <w:sz w:val="24"/>
                <w:szCs w:val="24"/>
              </w:rPr>
            </w:pPr>
          </w:p>
          <w:p w14:paraId="4E27668A" w14:textId="77777777" w:rsidR="00D11FC8" w:rsidRPr="00D11FC8" w:rsidRDefault="00D11FC8" w:rsidP="00D11FC8">
            <w:pPr>
              <w:rPr>
                <w:rFonts w:ascii="Aptos" w:hAnsi="Aptos" w:cs="Arial"/>
                <w:b/>
                <w:bCs/>
                <w:color w:val="1B2125" w:themeColor="text1" w:themeShade="80"/>
                <w:sz w:val="24"/>
                <w:szCs w:val="24"/>
              </w:rPr>
            </w:pPr>
            <w:r w:rsidRPr="00D11FC8">
              <w:rPr>
                <w:rFonts w:ascii="Aptos" w:hAnsi="Aptos" w:cs="Arial"/>
                <w:b/>
                <w:bCs/>
                <w:color w:val="1B2125" w:themeColor="text1" w:themeShade="80"/>
                <w:sz w:val="24"/>
                <w:szCs w:val="24"/>
              </w:rPr>
              <w:t>You will have:</w:t>
            </w:r>
          </w:p>
          <w:p w14:paraId="58958BEE" w14:textId="77777777" w:rsidR="00D11FC8" w:rsidRPr="00D11FC8" w:rsidRDefault="00D11FC8" w:rsidP="00D11FC8">
            <w:pPr>
              <w:rPr>
                <w:rFonts w:ascii="Aptos" w:hAnsi="Aptos" w:cs="Arial"/>
                <w:color w:val="1B2125" w:themeColor="text1" w:themeShade="80"/>
                <w:sz w:val="24"/>
                <w:szCs w:val="24"/>
              </w:rPr>
            </w:pPr>
          </w:p>
          <w:p w14:paraId="7C261475" w14:textId="6E20E190"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Experience of contr</w:t>
            </w:r>
            <w:r w:rsidR="00552C6F">
              <w:rPr>
                <w:rFonts w:ascii="Aptos" w:hAnsi="Aptos" w:cs="Arial"/>
                <w:color w:val="1B2125" w:themeColor="text1" w:themeShade="80"/>
                <w:sz w:val="24"/>
                <w:szCs w:val="24"/>
              </w:rPr>
              <w:t>actor</w:t>
            </w:r>
            <w:r w:rsidRPr="00D11FC8">
              <w:rPr>
                <w:rFonts w:ascii="Aptos" w:hAnsi="Aptos" w:cs="Arial"/>
                <w:color w:val="1B2125" w:themeColor="text1" w:themeShade="80"/>
                <w:sz w:val="24"/>
                <w:szCs w:val="24"/>
              </w:rPr>
              <w:t xml:space="preserve"> and stakeholder management </w:t>
            </w:r>
          </w:p>
          <w:p w14:paraId="5BEBB507"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Experience of income and debt recovery </w:t>
            </w:r>
          </w:p>
          <w:p w14:paraId="7C8CB65D"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Effective communication skills </w:t>
            </w:r>
          </w:p>
          <w:p w14:paraId="3D3D1269"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Relationship building and management </w:t>
            </w:r>
          </w:p>
          <w:p w14:paraId="6AF80D19" w14:textId="77777777" w:rsidR="00D11FC8" w:rsidRPr="00D11FC8"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 xml:space="preserve">MS office skills such as Excel, Word etc </w:t>
            </w:r>
          </w:p>
          <w:p w14:paraId="569C9703" w14:textId="378E832B" w:rsidR="00DF0D00" w:rsidRDefault="00D11FC8" w:rsidP="00D11FC8">
            <w:pPr>
              <w:rPr>
                <w:rFonts w:ascii="Aptos" w:hAnsi="Aptos" w:cs="Arial"/>
                <w:color w:val="1B2125" w:themeColor="text1" w:themeShade="80"/>
                <w:sz w:val="24"/>
                <w:szCs w:val="24"/>
              </w:rPr>
            </w:pPr>
            <w:r w:rsidRPr="00D11FC8">
              <w:rPr>
                <w:rFonts w:ascii="Aptos" w:hAnsi="Aptos" w:cs="Arial"/>
                <w:color w:val="1B2125" w:themeColor="text1" w:themeShade="80"/>
                <w:sz w:val="24"/>
                <w:szCs w:val="24"/>
              </w:rPr>
              <w:t>•</w:t>
            </w:r>
            <w:r w:rsidRPr="00D11FC8">
              <w:rPr>
                <w:rFonts w:ascii="Aptos" w:hAnsi="Aptos" w:cs="Arial"/>
                <w:color w:val="1B2125" w:themeColor="text1" w:themeShade="80"/>
                <w:sz w:val="24"/>
                <w:szCs w:val="24"/>
              </w:rPr>
              <w:tab/>
              <w:t>Awareness of heat network best practice and standards</w:t>
            </w:r>
          </w:p>
          <w:p w14:paraId="30872112" w14:textId="029B0839" w:rsidR="001127D2" w:rsidRPr="001127D2" w:rsidRDefault="001127D2" w:rsidP="001127D2">
            <w:pPr>
              <w:pStyle w:val="ListParagraph"/>
              <w:numPr>
                <w:ilvl w:val="0"/>
                <w:numId w:val="52"/>
              </w:numPr>
              <w:rPr>
                <w:rFonts w:ascii="Aptos" w:hAnsi="Aptos" w:cs="Arial"/>
                <w:color w:val="1B2125" w:themeColor="text1" w:themeShade="80"/>
                <w:sz w:val="24"/>
                <w:szCs w:val="24"/>
              </w:rPr>
            </w:pPr>
            <w:r>
              <w:rPr>
                <w:rFonts w:ascii="Aptos" w:hAnsi="Aptos" w:cs="Arial"/>
                <w:color w:val="1B2125" w:themeColor="text1" w:themeShade="80"/>
                <w:sz w:val="24"/>
                <w:szCs w:val="24"/>
              </w:rPr>
              <w:t xml:space="preserve">Degree qualified </w:t>
            </w:r>
          </w:p>
          <w:p w14:paraId="2F783317" w14:textId="2C95C784" w:rsidR="00DF0D00" w:rsidRPr="000823AF" w:rsidRDefault="001127D2" w:rsidP="000823AF">
            <w:pPr>
              <w:pStyle w:val="ListParagraph"/>
              <w:numPr>
                <w:ilvl w:val="0"/>
                <w:numId w:val="52"/>
              </w:numPr>
              <w:rPr>
                <w:rFonts w:ascii="Aptos" w:hAnsi="Aptos" w:cs="Arial"/>
                <w:color w:val="1B2125" w:themeColor="text1" w:themeShade="80"/>
                <w:sz w:val="24"/>
                <w:szCs w:val="24"/>
              </w:rPr>
            </w:pPr>
            <w:r>
              <w:rPr>
                <w:rFonts w:ascii="Aptos" w:hAnsi="Aptos" w:cs="Arial"/>
                <w:color w:val="1B2125" w:themeColor="text1" w:themeShade="80"/>
                <w:sz w:val="24"/>
                <w:szCs w:val="24"/>
              </w:rPr>
              <w:t xml:space="preserve">Or </w:t>
            </w:r>
            <w:r w:rsidR="00DF0D00" w:rsidRPr="000823AF">
              <w:rPr>
                <w:rFonts w:ascii="Aptos" w:hAnsi="Aptos" w:cs="Arial"/>
                <w:color w:val="1B2125" w:themeColor="text1" w:themeShade="80"/>
                <w:sz w:val="24"/>
                <w:szCs w:val="24"/>
              </w:rPr>
              <w:t xml:space="preserve">Working toward a professional qualification </w:t>
            </w:r>
            <w:r>
              <w:rPr>
                <w:rFonts w:ascii="Aptos" w:hAnsi="Aptos" w:cs="Arial"/>
                <w:color w:val="1B2125" w:themeColor="text1" w:themeShade="80"/>
                <w:sz w:val="24"/>
                <w:szCs w:val="24"/>
              </w:rPr>
              <w:t>in Heat Networks</w:t>
            </w:r>
            <w:r w:rsidR="00083714" w:rsidRPr="000823AF">
              <w:rPr>
                <w:rFonts w:ascii="Aptos" w:hAnsi="Aptos" w:cs="Arial"/>
                <w:color w:val="1B2125" w:themeColor="text1" w:themeShade="80"/>
                <w:sz w:val="24"/>
                <w:szCs w:val="24"/>
              </w:rPr>
              <w:t xml:space="preserve"> </w:t>
            </w:r>
          </w:p>
          <w:p w14:paraId="7EF18294" w14:textId="77777777" w:rsidR="00083714" w:rsidRDefault="00083714" w:rsidP="00D11FC8">
            <w:pPr>
              <w:rPr>
                <w:rFonts w:ascii="Aptos" w:hAnsi="Aptos" w:cs="Arial"/>
                <w:color w:val="1B2125" w:themeColor="text1" w:themeShade="80"/>
                <w:sz w:val="24"/>
                <w:szCs w:val="24"/>
              </w:rPr>
            </w:pPr>
          </w:p>
          <w:p w14:paraId="3D127306" w14:textId="77777777" w:rsidR="00D11FC8" w:rsidRDefault="00D11FC8" w:rsidP="00681485">
            <w:pPr>
              <w:rPr>
                <w:rFonts w:ascii="Aptos" w:hAnsi="Aptos" w:cs="Arial"/>
                <w:color w:val="1B2125" w:themeColor="text1" w:themeShade="80"/>
                <w:sz w:val="24"/>
                <w:szCs w:val="24"/>
              </w:rPr>
            </w:pPr>
          </w:p>
          <w:p w14:paraId="57C789CF" w14:textId="77777777" w:rsidR="00D11FC8" w:rsidRDefault="00D11FC8" w:rsidP="00681485">
            <w:pPr>
              <w:rPr>
                <w:rFonts w:ascii="Aptos" w:hAnsi="Aptos" w:cs="Arial"/>
                <w:color w:val="1B2125" w:themeColor="text1" w:themeShade="80"/>
                <w:sz w:val="24"/>
                <w:szCs w:val="24"/>
              </w:rPr>
            </w:pPr>
          </w:p>
          <w:p w14:paraId="703581CF" w14:textId="77777777" w:rsidR="00D11FC8" w:rsidRDefault="00D11FC8" w:rsidP="00681485">
            <w:pPr>
              <w:rPr>
                <w:rFonts w:ascii="Aptos" w:hAnsi="Aptos" w:cs="Arial"/>
                <w:color w:val="1B2125" w:themeColor="text1" w:themeShade="80"/>
                <w:sz w:val="24"/>
                <w:szCs w:val="24"/>
              </w:rPr>
            </w:pPr>
          </w:p>
          <w:p w14:paraId="5C98B545" w14:textId="77777777" w:rsidR="00D11FC8" w:rsidRDefault="00D11FC8" w:rsidP="00681485">
            <w:pPr>
              <w:rPr>
                <w:rFonts w:ascii="Aptos" w:hAnsi="Aptos" w:cs="Arial"/>
                <w:color w:val="1B2125" w:themeColor="text1" w:themeShade="80"/>
                <w:sz w:val="24"/>
                <w:szCs w:val="24"/>
              </w:rPr>
            </w:pPr>
          </w:p>
          <w:p w14:paraId="612638BC" w14:textId="77777777" w:rsidR="00D11FC8" w:rsidRDefault="00D11FC8" w:rsidP="00681485">
            <w:pPr>
              <w:rPr>
                <w:rFonts w:ascii="Aptos" w:hAnsi="Aptos" w:cs="Arial"/>
                <w:color w:val="1B2125" w:themeColor="text1" w:themeShade="80"/>
                <w:sz w:val="24"/>
                <w:szCs w:val="24"/>
              </w:rPr>
            </w:pPr>
          </w:p>
          <w:p w14:paraId="5919F526" w14:textId="77777777" w:rsidR="00D11FC8" w:rsidRPr="00F541F7" w:rsidRDefault="00D11FC8" w:rsidP="00681485">
            <w:pPr>
              <w:rPr>
                <w:rFonts w:ascii="Aptos" w:hAnsi="Aptos" w:cs="Arial"/>
                <w:color w:val="1B2125" w:themeColor="text1" w:themeShade="80"/>
                <w:sz w:val="24"/>
                <w:szCs w:val="24"/>
              </w:rPr>
            </w:pPr>
          </w:p>
          <w:p w14:paraId="338735D3" w14:textId="6498697A" w:rsidR="00EA45C6" w:rsidRPr="00F541F7" w:rsidRDefault="00EA45C6" w:rsidP="0024503B">
            <w:pPr>
              <w:rPr>
                <w:rFonts w:ascii="Aptos" w:hAnsi="Aptos" w:cs="Arial"/>
                <w:color w:val="1B2125" w:themeColor="text1" w:themeShade="80"/>
                <w:sz w:val="24"/>
                <w:szCs w:val="24"/>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88FD" w14:textId="77777777" w:rsidR="0010587D" w:rsidRDefault="0010587D" w:rsidP="007961D6">
      <w:pPr>
        <w:spacing w:after="0" w:line="240" w:lineRule="auto"/>
      </w:pPr>
      <w:r>
        <w:separator/>
      </w:r>
    </w:p>
  </w:endnote>
  <w:endnote w:type="continuationSeparator" w:id="0">
    <w:p w14:paraId="5EF63766" w14:textId="77777777" w:rsidR="0010587D" w:rsidRDefault="0010587D" w:rsidP="007961D6">
      <w:pPr>
        <w:spacing w:after="0" w:line="240" w:lineRule="auto"/>
      </w:pPr>
      <w:r>
        <w:continuationSeparator/>
      </w:r>
    </w:p>
  </w:endnote>
  <w:endnote w:type="continuationNotice" w:id="1">
    <w:p w14:paraId="029032A6" w14:textId="77777777" w:rsidR="0010587D" w:rsidRDefault="00105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6410" w14:textId="77777777" w:rsidR="0010587D" w:rsidRDefault="0010587D" w:rsidP="007961D6">
      <w:pPr>
        <w:spacing w:after="0" w:line="240" w:lineRule="auto"/>
      </w:pPr>
      <w:r>
        <w:separator/>
      </w:r>
    </w:p>
  </w:footnote>
  <w:footnote w:type="continuationSeparator" w:id="0">
    <w:p w14:paraId="75B71E0F" w14:textId="77777777" w:rsidR="0010587D" w:rsidRDefault="0010587D" w:rsidP="007961D6">
      <w:pPr>
        <w:spacing w:after="0" w:line="240" w:lineRule="auto"/>
      </w:pPr>
      <w:r>
        <w:continuationSeparator/>
      </w:r>
    </w:p>
  </w:footnote>
  <w:footnote w:type="continuationNotice" w:id="1">
    <w:p w14:paraId="3377A385" w14:textId="77777777" w:rsidR="0010587D" w:rsidRDefault="001058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36674"/>
    <w:multiLevelType w:val="hybridMultilevel"/>
    <w:tmpl w:val="917CDBEA"/>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54708"/>
    <w:multiLevelType w:val="hybridMultilevel"/>
    <w:tmpl w:val="84E83ABC"/>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158B0"/>
    <w:multiLevelType w:val="hybridMultilevel"/>
    <w:tmpl w:val="E002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66796"/>
    <w:multiLevelType w:val="multilevel"/>
    <w:tmpl w:val="F2F4034A"/>
    <w:numStyleLink w:val="Style1"/>
  </w:abstractNum>
  <w:abstractNum w:abstractNumId="8"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8267A"/>
    <w:multiLevelType w:val="hybridMultilevel"/>
    <w:tmpl w:val="B03C80FE"/>
    <w:lvl w:ilvl="0" w:tplc="312E109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29CE72B3"/>
    <w:multiLevelType w:val="hybridMultilevel"/>
    <w:tmpl w:val="3830FD40"/>
    <w:lvl w:ilvl="0" w:tplc="312E1092">
      <w:numFmt w:val="bullet"/>
      <w:lvlText w:val="•"/>
      <w:lvlJc w:val="left"/>
      <w:pPr>
        <w:ind w:left="1371" w:hanging="720"/>
      </w:pPr>
      <w:rPr>
        <w:rFonts w:ascii="Arial" w:eastAsiaTheme="minorHAnsi" w:hAnsi="Arial" w:cs="Arial"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17"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3CA53CDF"/>
    <w:multiLevelType w:val="hybridMultilevel"/>
    <w:tmpl w:val="D0166DCA"/>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6"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767BA1"/>
    <w:multiLevelType w:val="hybridMultilevel"/>
    <w:tmpl w:val="41F4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C63F48"/>
    <w:multiLevelType w:val="hybridMultilevel"/>
    <w:tmpl w:val="ACF489E4"/>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1"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64EC4"/>
    <w:multiLevelType w:val="hybridMultilevel"/>
    <w:tmpl w:val="702E2298"/>
    <w:lvl w:ilvl="0" w:tplc="53788554">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3" w15:restartNumberingAfterBreak="0">
    <w:nsid w:val="67463E67"/>
    <w:multiLevelType w:val="hybridMultilevel"/>
    <w:tmpl w:val="22C08FB8"/>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EFF7375"/>
    <w:multiLevelType w:val="hybridMultilevel"/>
    <w:tmpl w:val="29B2F292"/>
    <w:lvl w:ilvl="0" w:tplc="312E109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E05ED7"/>
    <w:multiLevelType w:val="multilevel"/>
    <w:tmpl w:val="4ABA4DD2"/>
    <w:numStyleLink w:val="Style3"/>
  </w:abstractNum>
  <w:abstractNum w:abstractNumId="48"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B36344"/>
    <w:multiLevelType w:val="hybridMultilevel"/>
    <w:tmpl w:val="B36A72B4"/>
    <w:lvl w:ilvl="0" w:tplc="312E109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6478">
    <w:abstractNumId w:val="4"/>
  </w:num>
  <w:num w:numId="2" w16cid:durableId="1790123767">
    <w:abstractNumId w:val="48"/>
  </w:num>
  <w:num w:numId="3" w16cid:durableId="1779174438">
    <w:abstractNumId w:val="17"/>
  </w:num>
  <w:num w:numId="4" w16cid:durableId="631330719">
    <w:abstractNumId w:val="23"/>
  </w:num>
  <w:num w:numId="5" w16cid:durableId="1297905652">
    <w:abstractNumId w:val="33"/>
  </w:num>
  <w:num w:numId="6" w16cid:durableId="412312214">
    <w:abstractNumId w:val="32"/>
  </w:num>
  <w:num w:numId="7" w16cid:durableId="1836216985">
    <w:abstractNumId w:val="9"/>
  </w:num>
  <w:num w:numId="8" w16cid:durableId="1202595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0946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897276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572486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5967757">
    <w:abstractNumId w:val="30"/>
  </w:num>
  <w:num w:numId="13" w16cid:durableId="812528810">
    <w:abstractNumId w:val="40"/>
  </w:num>
  <w:num w:numId="14" w16cid:durableId="1910649341">
    <w:abstractNumId w:val="35"/>
  </w:num>
  <w:num w:numId="15" w16cid:durableId="2067489904">
    <w:abstractNumId w:val="0"/>
  </w:num>
  <w:num w:numId="16" w16cid:durableId="1404527574">
    <w:abstractNumId w:val="7"/>
  </w:num>
  <w:num w:numId="17" w16cid:durableId="1124812953">
    <w:abstractNumId w:val="20"/>
  </w:num>
  <w:num w:numId="18" w16cid:durableId="1369141703">
    <w:abstractNumId w:val="47"/>
  </w:num>
  <w:num w:numId="19" w16cid:durableId="2131582584">
    <w:abstractNumId w:val="50"/>
  </w:num>
  <w:num w:numId="20" w16cid:durableId="955601147">
    <w:abstractNumId w:val="31"/>
  </w:num>
  <w:num w:numId="21" w16cid:durableId="830565881">
    <w:abstractNumId w:val="46"/>
  </w:num>
  <w:num w:numId="22" w16cid:durableId="2038433792">
    <w:abstractNumId w:val="41"/>
  </w:num>
  <w:num w:numId="23" w16cid:durableId="1147937789">
    <w:abstractNumId w:val="26"/>
  </w:num>
  <w:num w:numId="24" w16cid:durableId="457800820">
    <w:abstractNumId w:val="18"/>
  </w:num>
  <w:num w:numId="25" w16cid:durableId="140392608">
    <w:abstractNumId w:val="5"/>
  </w:num>
  <w:num w:numId="26" w16cid:durableId="566107840">
    <w:abstractNumId w:val="14"/>
  </w:num>
  <w:num w:numId="27" w16cid:durableId="370691862">
    <w:abstractNumId w:val="38"/>
  </w:num>
  <w:num w:numId="28" w16cid:durableId="575438777">
    <w:abstractNumId w:val="21"/>
  </w:num>
  <w:num w:numId="29" w16cid:durableId="204342328">
    <w:abstractNumId w:val="11"/>
  </w:num>
  <w:num w:numId="30" w16cid:durableId="755635742">
    <w:abstractNumId w:val="24"/>
  </w:num>
  <w:num w:numId="31" w16cid:durableId="111442578">
    <w:abstractNumId w:val="8"/>
  </w:num>
  <w:num w:numId="32" w16cid:durableId="2043165283">
    <w:abstractNumId w:val="39"/>
  </w:num>
  <w:num w:numId="33" w16cid:durableId="865025903">
    <w:abstractNumId w:val="34"/>
  </w:num>
  <w:num w:numId="34" w16cid:durableId="885025374">
    <w:abstractNumId w:val="19"/>
  </w:num>
  <w:num w:numId="35" w16cid:durableId="671906951">
    <w:abstractNumId w:val="44"/>
  </w:num>
  <w:num w:numId="36" w16cid:durableId="2057703900">
    <w:abstractNumId w:val="15"/>
  </w:num>
  <w:num w:numId="37" w16cid:durableId="408887970">
    <w:abstractNumId w:val="36"/>
  </w:num>
  <w:num w:numId="38" w16cid:durableId="1674840329">
    <w:abstractNumId w:val="12"/>
  </w:num>
  <w:num w:numId="39" w16cid:durableId="273365672">
    <w:abstractNumId w:val="1"/>
  </w:num>
  <w:num w:numId="40" w16cid:durableId="834491086">
    <w:abstractNumId w:val="10"/>
  </w:num>
  <w:num w:numId="41" w16cid:durableId="1813718990">
    <w:abstractNumId w:val="51"/>
  </w:num>
  <w:num w:numId="42" w16cid:durableId="544879446">
    <w:abstractNumId w:val="29"/>
  </w:num>
  <w:num w:numId="43" w16cid:durableId="1050113052">
    <w:abstractNumId w:val="45"/>
  </w:num>
  <w:num w:numId="44" w16cid:durableId="409960028">
    <w:abstractNumId w:val="16"/>
  </w:num>
  <w:num w:numId="45" w16cid:durableId="287199429">
    <w:abstractNumId w:val="13"/>
  </w:num>
  <w:num w:numId="46" w16cid:durableId="1337415870">
    <w:abstractNumId w:val="28"/>
  </w:num>
  <w:num w:numId="47" w16cid:durableId="417875100">
    <w:abstractNumId w:val="2"/>
  </w:num>
  <w:num w:numId="48" w16cid:durableId="783230546">
    <w:abstractNumId w:val="43"/>
  </w:num>
  <w:num w:numId="49" w16cid:durableId="2038390418">
    <w:abstractNumId w:val="27"/>
  </w:num>
  <w:num w:numId="50" w16cid:durableId="503478307">
    <w:abstractNumId w:val="6"/>
  </w:num>
  <w:num w:numId="51" w16cid:durableId="719595946">
    <w:abstractNumId w:val="3"/>
  </w:num>
  <w:num w:numId="52" w16cid:durableId="236936097">
    <w:abstractNumId w:val="49"/>
  </w:num>
  <w:num w:numId="53" w16cid:durableId="319046965">
    <w:abstractNumId w:val="22"/>
  </w:num>
  <w:num w:numId="54" w16cid:durableId="17184286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275E2"/>
    <w:rsid w:val="00040491"/>
    <w:rsid w:val="000457FA"/>
    <w:rsid w:val="00050C51"/>
    <w:rsid w:val="000619F4"/>
    <w:rsid w:val="00062755"/>
    <w:rsid w:val="000759CB"/>
    <w:rsid w:val="00077D1D"/>
    <w:rsid w:val="000823AF"/>
    <w:rsid w:val="00083714"/>
    <w:rsid w:val="0009570B"/>
    <w:rsid w:val="000A0B3C"/>
    <w:rsid w:val="000A7AA5"/>
    <w:rsid w:val="000A7D52"/>
    <w:rsid w:val="000B2731"/>
    <w:rsid w:val="000C7EF2"/>
    <w:rsid w:val="000E0505"/>
    <w:rsid w:val="000E2B26"/>
    <w:rsid w:val="000F1AD1"/>
    <w:rsid w:val="00103823"/>
    <w:rsid w:val="0010587D"/>
    <w:rsid w:val="00110E16"/>
    <w:rsid w:val="001127D2"/>
    <w:rsid w:val="00124C8D"/>
    <w:rsid w:val="00131D24"/>
    <w:rsid w:val="0013489D"/>
    <w:rsid w:val="001406CB"/>
    <w:rsid w:val="00141562"/>
    <w:rsid w:val="00143DD8"/>
    <w:rsid w:val="00145068"/>
    <w:rsid w:val="001503BF"/>
    <w:rsid w:val="001672FE"/>
    <w:rsid w:val="00170CD0"/>
    <w:rsid w:val="00172F39"/>
    <w:rsid w:val="00176417"/>
    <w:rsid w:val="00192454"/>
    <w:rsid w:val="0019522C"/>
    <w:rsid w:val="001A1165"/>
    <w:rsid w:val="001A70AF"/>
    <w:rsid w:val="001B0B66"/>
    <w:rsid w:val="001B3C7B"/>
    <w:rsid w:val="001B5003"/>
    <w:rsid w:val="001D01F4"/>
    <w:rsid w:val="001D09D7"/>
    <w:rsid w:val="001D16F3"/>
    <w:rsid w:val="001E226E"/>
    <w:rsid w:val="001E4D28"/>
    <w:rsid w:val="001E7730"/>
    <w:rsid w:val="001E7BFD"/>
    <w:rsid w:val="001F3FEC"/>
    <w:rsid w:val="001F5337"/>
    <w:rsid w:val="00214FAD"/>
    <w:rsid w:val="00216254"/>
    <w:rsid w:val="00216C3D"/>
    <w:rsid w:val="0022523C"/>
    <w:rsid w:val="00240CE5"/>
    <w:rsid w:val="0024503B"/>
    <w:rsid w:val="0025177A"/>
    <w:rsid w:val="002550C9"/>
    <w:rsid w:val="002674A3"/>
    <w:rsid w:val="002736A5"/>
    <w:rsid w:val="00274A5A"/>
    <w:rsid w:val="00290093"/>
    <w:rsid w:val="002A0EDC"/>
    <w:rsid w:val="002A19D5"/>
    <w:rsid w:val="002A2B48"/>
    <w:rsid w:val="002A6348"/>
    <w:rsid w:val="002B3FC1"/>
    <w:rsid w:val="002C402C"/>
    <w:rsid w:val="002C6741"/>
    <w:rsid w:val="002D44DF"/>
    <w:rsid w:val="002D53BD"/>
    <w:rsid w:val="002D5958"/>
    <w:rsid w:val="002D6FAD"/>
    <w:rsid w:val="002E2FF4"/>
    <w:rsid w:val="002E32AE"/>
    <w:rsid w:val="002E3839"/>
    <w:rsid w:val="002E4B1E"/>
    <w:rsid w:val="002F4A4B"/>
    <w:rsid w:val="003143B3"/>
    <w:rsid w:val="00315BB9"/>
    <w:rsid w:val="00322A3A"/>
    <w:rsid w:val="0032598F"/>
    <w:rsid w:val="003356B7"/>
    <w:rsid w:val="00343D93"/>
    <w:rsid w:val="00344A1E"/>
    <w:rsid w:val="00350BAC"/>
    <w:rsid w:val="00355923"/>
    <w:rsid w:val="003628D0"/>
    <w:rsid w:val="00365101"/>
    <w:rsid w:val="003664BC"/>
    <w:rsid w:val="0038569E"/>
    <w:rsid w:val="00390983"/>
    <w:rsid w:val="00391C6D"/>
    <w:rsid w:val="00397ED5"/>
    <w:rsid w:val="003B2CC6"/>
    <w:rsid w:val="003B5992"/>
    <w:rsid w:val="003D2884"/>
    <w:rsid w:val="003D376D"/>
    <w:rsid w:val="003E2225"/>
    <w:rsid w:val="003E2882"/>
    <w:rsid w:val="003E2B8A"/>
    <w:rsid w:val="003E4F70"/>
    <w:rsid w:val="003F5ACE"/>
    <w:rsid w:val="0041461B"/>
    <w:rsid w:val="004151EA"/>
    <w:rsid w:val="004152E3"/>
    <w:rsid w:val="004213A2"/>
    <w:rsid w:val="00434996"/>
    <w:rsid w:val="00437353"/>
    <w:rsid w:val="00441576"/>
    <w:rsid w:val="00442AC8"/>
    <w:rsid w:val="00446E03"/>
    <w:rsid w:val="00452452"/>
    <w:rsid w:val="00466AA2"/>
    <w:rsid w:val="0047471A"/>
    <w:rsid w:val="004767F6"/>
    <w:rsid w:val="00485B68"/>
    <w:rsid w:val="00486A80"/>
    <w:rsid w:val="004966DA"/>
    <w:rsid w:val="004A13A7"/>
    <w:rsid w:val="004B12F6"/>
    <w:rsid w:val="004B288B"/>
    <w:rsid w:val="004C0863"/>
    <w:rsid w:val="004C7BFE"/>
    <w:rsid w:val="004D0706"/>
    <w:rsid w:val="004D61DD"/>
    <w:rsid w:val="004D6260"/>
    <w:rsid w:val="004E2F3E"/>
    <w:rsid w:val="004F7F68"/>
    <w:rsid w:val="00502B55"/>
    <w:rsid w:val="005062D9"/>
    <w:rsid w:val="005158E1"/>
    <w:rsid w:val="00516435"/>
    <w:rsid w:val="0052713E"/>
    <w:rsid w:val="005510B3"/>
    <w:rsid w:val="00552B88"/>
    <w:rsid w:val="00552C6F"/>
    <w:rsid w:val="00553BBD"/>
    <w:rsid w:val="00555D96"/>
    <w:rsid w:val="00556938"/>
    <w:rsid w:val="0055774A"/>
    <w:rsid w:val="0056462A"/>
    <w:rsid w:val="005659AA"/>
    <w:rsid w:val="0057758D"/>
    <w:rsid w:val="00581565"/>
    <w:rsid w:val="00581996"/>
    <w:rsid w:val="00583DF9"/>
    <w:rsid w:val="005920B9"/>
    <w:rsid w:val="005961F0"/>
    <w:rsid w:val="005A46AF"/>
    <w:rsid w:val="005B2FF3"/>
    <w:rsid w:val="005B5EC8"/>
    <w:rsid w:val="005B7ABB"/>
    <w:rsid w:val="005C3328"/>
    <w:rsid w:val="005C34AA"/>
    <w:rsid w:val="005D57D0"/>
    <w:rsid w:val="005E7501"/>
    <w:rsid w:val="005E7E8E"/>
    <w:rsid w:val="005F251D"/>
    <w:rsid w:val="005F5D3B"/>
    <w:rsid w:val="005F72A2"/>
    <w:rsid w:val="005F7B3E"/>
    <w:rsid w:val="00601050"/>
    <w:rsid w:val="00606A2C"/>
    <w:rsid w:val="00610EA9"/>
    <w:rsid w:val="006158AF"/>
    <w:rsid w:val="00617699"/>
    <w:rsid w:val="00620977"/>
    <w:rsid w:val="00623658"/>
    <w:rsid w:val="006257B2"/>
    <w:rsid w:val="0063036E"/>
    <w:rsid w:val="006304E8"/>
    <w:rsid w:val="00635B61"/>
    <w:rsid w:val="00642A59"/>
    <w:rsid w:val="006464F1"/>
    <w:rsid w:val="00651AE8"/>
    <w:rsid w:val="00652704"/>
    <w:rsid w:val="00653A47"/>
    <w:rsid w:val="00657869"/>
    <w:rsid w:val="00657E07"/>
    <w:rsid w:val="006602DF"/>
    <w:rsid w:val="00661392"/>
    <w:rsid w:val="006631CB"/>
    <w:rsid w:val="00665CAA"/>
    <w:rsid w:val="006743C2"/>
    <w:rsid w:val="00681485"/>
    <w:rsid w:val="00682C3D"/>
    <w:rsid w:val="00683153"/>
    <w:rsid w:val="00685339"/>
    <w:rsid w:val="00693EA1"/>
    <w:rsid w:val="0069655C"/>
    <w:rsid w:val="006A10C9"/>
    <w:rsid w:val="006A57B7"/>
    <w:rsid w:val="006A5B24"/>
    <w:rsid w:val="006B0C13"/>
    <w:rsid w:val="006C0BE7"/>
    <w:rsid w:val="006C1201"/>
    <w:rsid w:val="006C62F0"/>
    <w:rsid w:val="006E0255"/>
    <w:rsid w:val="006E12EA"/>
    <w:rsid w:val="006E1C5F"/>
    <w:rsid w:val="006F2257"/>
    <w:rsid w:val="006F29A2"/>
    <w:rsid w:val="006F63CD"/>
    <w:rsid w:val="007124E5"/>
    <w:rsid w:val="00722FB2"/>
    <w:rsid w:val="00726126"/>
    <w:rsid w:val="00732329"/>
    <w:rsid w:val="0073381D"/>
    <w:rsid w:val="00736280"/>
    <w:rsid w:val="00741E0F"/>
    <w:rsid w:val="00750419"/>
    <w:rsid w:val="0075136E"/>
    <w:rsid w:val="00753ACE"/>
    <w:rsid w:val="00763D22"/>
    <w:rsid w:val="00763DD1"/>
    <w:rsid w:val="007728AC"/>
    <w:rsid w:val="007749D4"/>
    <w:rsid w:val="00777A5E"/>
    <w:rsid w:val="00785399"/>
    <w:rsid w:val="007879A4"/>
    <w:rsid w:val="00792B0C"/>
    <w:rsid w:val="00793B22"/>
    <w:rsid w:val="007961D6"/>
    <w:rsid w:val="007969DE"/>
    <w:rsid w:val="007A5BF1"/>
    <w:rsid w:val="007A63ED"/>
    <w:rsid w:val="007C0051"/>
    <w:rsid w:val="007C66B3"/>
    <w:rsid w:val="007D7860"/>
    <w:rsid w:val="007E55CF"/>
    <w:rsid w:val="007F0B45"/>
    <w:rsid w:val="00831FAC"/>
    <w:rsid w:val="00832127"/>
    <w:rsid w:val="008340D9"/>
    <w:rsid w:val="00837850"/>
    <w:rsid w:val="008450C3"/>
    <w:rsid w:val="00856A8B"/>
    <w:rsid w:val="00856D3A"/>
    <w:rsid w:val="00857BE1"/>
    <w:rsid w:val="008672F5"/>
    <w:rsid w:val="00872461"/>
    <w:rsid w:val="00875263"/>
    <w:rsid w:val="0088408D"/>
    <w:rsid w:val="00894AD2"/>
    <w:rsid w:val="00897CFF"/>
    <w:rsid w:val="008B3CE6"/>
    <w:rsid w:val="008C7248"/>
    <w:rsid w:val="008D0BD4"/>
    <w:rsid w:val="008D2817"/>
    <w:rsid w:val="008E1076"/>
    <w:rsid w:val="008E14A0"/>
    <w:rsid w:val="008E2744"/>
    <w:rsid w:val="008E617E"/>
    <w:rsid w:val="008E739E"/>
    <w:rsid w:val="008F1748"/>
    <w:rsid w:val="009054F5"/>
    <w:rsid w:val="009058D6"/>
    <w:rsid w:val="00913DBB"/>
    <w:rsid w:val="00914323"/>
    <w:rsid w:val="00920361"/>
    <w:rsid w:val="00936F0E"/>
    <w:rsid w:val="00941D4B"/>
    <w:rsid w:val="009510D6"/>
    <w:rsid w:val="0096206D"/>
    <w:rsid w:val="009631E2"/>
    <w:rsid w:val="00965EBF"/>
    <w:rsid w:val="00982D3C"/>
    <w:rsid w:val="00984B67"/>
    <w:rsid w:val="00984CC9"/>
    <w:rsid w:val="00985EFC"/>
    <w:rsid w:val="009934FE"/>
    <w:rsid w:val="00995873"/>
    <w:rsid w:val="009965D4"/>
    <w:rsid w:val="009A0483"/>
    <w:rsid w:val="009A4F27"/>
    <w:rsid w:val="009B39DB"/>
    <w:rsid w:val="009C1147"/>
    <w:rsid w:val="009F19DC"/>
    <w:rsid w:val="009F1BD4"/>
    <w:rsid w:val="009F27E6"/>
    <w:rsid w:val="00A00132"/>
    <w:rsid w:val="00A01117"/>
    <w:rsid w:val="00A016E7"/>
    <w:rsid w:val="00A221F3"/>
    <w:rsid w:val="00A304C6"/>
    <w:rsid w:val="00A324C7"/>
    <w:rsid w:val="00A37FD5"/>
    <w:rsid w:val="00A4011A"/>
    <w:rsid w:val="00A42EB3"/>
    <w:rsid w:val="00A431D3"/>
    <w:rsid w:val="00A43519"/>
    <w:rsid w:val="00A45E0E"/>
    <w:rsid w:val="00A46FB8"/>
    <w:rsid w:val="00A50BEE"/>
    <w:rsid w:val="00A7147D"/>
    <w:rsid w:val="00A717EB"/>
    <w:rsid w:val="00A72F87"/>
    <w:rsid w:val="00A754C2"/>
    <w:rsid w:val="00A76687"/>
    <w:rsid w:val="00A76C23"/>
    <w:rsid w:val="00A824AA"/>
    <w:rsid w:val="00A92941"/>
    <w:rsid w:val="00A9315D"/>
    <w:rsid w:val="00A95A2F"/>
    <w:rsid w:val="00AA10FE"/>
    <w:rsid w:val="00AA1612"/>
    <w:rsid w:val="00AA26DE"/>
    <w:rsid w:val="00AA3130"/>
    <w:rsid w:val="00AA52DA"/>
    <w:rsid w:val="00AB50CD"/>
    <w:rsid w:val="00AE5448"/>
    <w:rsid w:val="00AE58B2"/>
    <w:rsid w:val="00AF0E5F"/>
    <w:rsid w:val="00AF49A8"/>
    <w:rsid w:val="00B143A5"/>
    <w:rsid w:val="00B2337C"/>
    <w:rsid w:val="00B27CF9"/>
    <w:rsid w:val="00B50562"/>
    <w:rsid w:val="00B50881"/>
    <w:rsid w:val="00B60295"/>
    <w:rsid w:val="00B71E0E"/>
    <w:rsid w:val="00B80370"/>
    <w:rsid w:val="00B83EA7"/>
    <w:rsid w:val="00B8551C"/>
    <w:rsid w:val="00B90F03"/>
    <w:rsid w:val="00B91FAC"/>
    <w:rsid w:val="00B963EB"/>
    <w:rsid w:val="00B96CE2"/>
    <w:rsid w:val="00BA0E21"/>
    <w:rsid w:val="00BA2109"/>
    <w:rsid w:val="00BA2343"/>
    <w:rsid w:val="00BA3476"/>
    <w:rsid w:val="00BB3E92"/>
    <w:rsid w:val="00BC35A6"/>
    <w:rsid w:val="00BF142C"/>
    <w:rsid w:val="00C01F50"/>
    <w:rsid w:val="00C04FE3"/>
    <w:rsid w:val="00C07809"/>
    <w:rsid w:val="00C129EE"/>
    <w:rsid w:val="00C139F9"/>
    <w:rsid w:val="00C14C70"/>
    <w:rsid w:val="00C1736D"/>
    <w:rsid w:val="00C22353"/>
    <w:rsid w:val="00C2337A"/>
    <w:rsid w:val="00C26358"/>
    <w:rsid w:val="00C3184E"/>
    <w:rsid w:val="00C318E4"/>
    <w:rsid w:val="00C36878"/>
    <w:rsid w:val="00C428CF"/>
    <w:rsid w:val="00C67BA3"/>
    <w:rsid w:val="00C71C02"/>
    <w:rsid w:val="00C749BE"/>
    <w:rsid w:val="00C82654"/>
    <w:rsid w:val="00C9082A"/>
    <w:rsid w:val="00C90E3B"/>
    <w:rsid w:val="00C950A4"/>
    <w:rsid w:val="00CA3F38"/>
    <w:rsid w:val="00CA5EE2"/>
    <w:rsid w:val="00CC3D73"/>
    <w:rsid w:val="00CC4B36"/>
    <w:rsid w:val="00CD0A55"/>
    <w:rsid w:val="00CD163D"/>
    <w:rsid w:val="00CD5F19"/>
    <w:rsid w:val="00CE4A0E"/>
    <w:rsid w:val="00CE5C36"/>
    <w:rsid w:val="00D11FC8"/>
    <w:rsid w:val="00D34629"/>
    <w:rsid w:val="00D4631A"/>
    <w:rsid w:val="00D47482"/>
    <w:rsid w:val="00D56C7D"/>
    <w:rsid w:val="00D60CC6"/>
    <w:rsid w:val="00D6227D"/>
    <w:rsid w:val="00D712D9"/>
    <w:rsid w:val="00D77732"/>
    <w:rsid w:val="00D844CD"/>
    <w:rsid w:val="00D959F1"/>
    <w:rsid w:val="00DA03F0"/>
    <w:rsid w:val="00DA08F2"/>
    <w:rsid w:val="00DA5E48"/>
    <w:rsid w:val="00DB22E1"/>
    <w:rsid w:val="00DB71FA"/>
    <w:rsid w:val="00DC70B4"/>
    <w:rsid w:val="00DC79B0"/>
    <w:rsid w:val="00DD26B9"/>
    <w:rsid w:val="00DD6638"/>
    <w:rsid w:val="00DE13A5"/>
    <w:rsid w:val="00DE1A9D"/>
    <w:rsid w:val="00DE73FA"/>
    <w:rsid w:val="00DF0D00"/>
    <w:rsid w:val="00DF2A1B"/>
    <w:rsid w:val="00DF368D"/>
    <w:rsid w:val="00E01513"/>
    <w:rsid w:val="00E12238"/>
    <w:rsid w:val="00E13337"/>
    <w:rsid w:val="00E30CB6"/>
    <w:rsid w:val="00E31D99"/>
    <w:rsid w:val="00E332AC"/>
    <w:rsid w:val="00E357FD"/>
    <w:rsid w:val="00E62A0E"/>
    <w:rsid w:val="00E64CDF"/>
    <w:rsid w:val="00E70024"/>
    <w:rsid w:val="00E718F5"/>
    <w:rsid w:val="00E81A4F"/>
    <w:rsid w:val="00E92005"/>
    <w:rsid w:val="00E95AE4"/>
    <w:rsid w:val="00E9682E"/>
    <w:rsid w:val="00E9767B"/>
    <w:rsid w:val="00EA0F89"/>
    <w:rsid w:val="00EA45C6"/>
    <w:rsid w:val="00EA7253"/>
    <w:rsid w:val="00EB6E04"/>
    <w:rsid w:val="00ED0E1B"/>
    <w:rsid w:val="00ED3F37"/>
    <w:rsid w:val="00ED75AF"/>
    <w:rsid w:val="00EE0B3C"/>
    <w:rsid w:val="00EE545E"/>
    <w:rsid w:val="00EE6181"/>
    <w:rsid w:val="00EF1B4D"/>
    <w:rsid w:val="00EF4235"/>
    <w:rsid w:val="00EF783C"/>
    <w:rsid w:val="00F007AB"/>
    <w:rsid w:val="00F136B5"/>
    <w:rsid w:val="00F169EE"/>
    <w:rsid w:val="00F177A6"/>
    <w:rsid w:val="00F212E3"/>
    <w:rsid w:val="00F2559B"/>
    <w:rsid w:val="00F25B14"/>
    <w:rsid w:val="00F27750"/>
    <w:rsid w:val="00F329DA"/>
    <w:rsid w:val="00F52A04"/>
    <w:rsid w:val="00F541F7"/>
    <w:rsid w:val="00F6295D"/>
    <w:rsid w:val="00F67576"/>
    <w:rsid w:val="00F90AD6"/>
    <w:rsid w:val="00F932CA"/>
    <w:rsid w:val="00F9503C"/>
    <w:rsid w:val="00FA44CC"/>
    <w:rsid w:val="00FA6723"/>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styleId="BodyText3">
    <w:name w:val="Body Text 3"/>
    <w:basedOn w:val="Normal"/>
    <w:link w:val="BodyText3Char"/>
    <w:uiPriority w:val="99"/>
    <w:semiHidden/>
    <w:unhideWhenUsed/>
    <w:rsid w:val="008D0BD4"/>
    <w:pPr>
      <w:spacing w:after="120"/>
    </w:pPr>
    <w:rPr>
      <w:sz w:val="16"/>
      <w:szCs w:val="16"/>
    </w:rPr>
  </w:style>
  <w:style w:type="character" w:customStyle="1" w:styleId="BodyText3Char">
    <w:name w:val="Body Text 3 Char"/>
    <w:basedOn w:val="DefaultParagraphFont"/>
    <w:link w:val="BodyText3"/>
    <w:uiPriority w:val="99"/>
    <w:semiHidden/>
    <w:rsid w:val="008D0B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21285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F1E3D94B8A940BC4468372AA43F53" ma:contentTypeVersion="15" ma:contentTypeDescription="Create a new document." ma:contentTypeScope="" ma:versionID="93cfff4406bf4556886fa5ee37865bd6">
  <xsd:schema xmlns:xsd="http://www.w3.org/2001/XMLSchema" xmlns:xs="http://www.w3.org/2001/XMLSchema" xmlns:p="http://schemas.microsoft.com/office/2006/metadata/properties" xmlns:ns1="http://schemas.microsoft.com/sharepoint/v3" xmlns:ns3="26307fb2-a020-4ad6-9bc6-80873aa9a3d1" xmlns:ns4="1f367971-10df-4088-b7a4-cbf46e8c9724" targetNamespace="http://schemas.microsoft.com/office/2006/metadata/properties" ma:root="true" ma:fieldsID="6b1605003c9fa6c91a282faa877a4b04" ns1:_="" ns3:_="" ns4:_="">
    <xsd:import namespace="http://schemas.microsoft.com/sharepoint/v3"/>
    <xsd:import namespace="26307fb2-a020-4ad6-9bc6-80873aa9a3d1"/>
    <xsd:import namespace="1f367971-10df-4088-b7a4-cbf46e8c97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07fb2-a020-4ad6-9bc6-80873aa9a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7971-10df-4088-b7a4-cbf46e8c97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B161A-36B6-4E52-8BAB-18E568FE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07fb2-a020-4ad6-9bc6-80873aa9a3d1"/>
    <ds:schemaRef ds:uri="1f367971-10df-4088-b7a4-cbf46e8c9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9C07419-FDD5-4F56-B017-C412664903CE}">
  <ds:schemaRefs>
    <ds:schemaRef ds:uri="http://schemas.microsoft.com/sharepoint/v3/contenttype/forms"/>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277</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Ian Winterflood</cp:lastModifiedBy>
  <cp:revision>25</cp:revision>
  <dcterms:created xsi:type="dcterms:W3CDTF">2025-08-09T10:53:00Z</dcterms:created>
  <dcterms:modified xsi:type="dcterms:W3CDTF">2025-09-30T08:21:00Z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0x01010014DF1E3D94B8A940BC4468372AA43F53</vt:lpwstr>
  </property>
  <property fmtid="{D5CDD505-2E9C-101B-9397-08002B2CF9AE}" pid="14" name="_dlc_policyId">
    <vt:lpwstr>0x0101</vt:lpwstr>
  </property>
  <property fmtid="{D5CDD505-2E9C-101B-9397-08002B2CF9AE}" pid="15" name="ItemRetentionFormula">
    <vt:lpwstr/>
  </property>
</Properties>
</file>