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701"/>
      </w:tblGrid>
      <w:tr w:rsidR="003D376D" w14:paraId="1A3B826D" w14:textId="77777777" w:rsidTr="00821C8C">
        <w:trPr>
          <w:trHeight w:val="629"/>
        </w:trPr>
        <w:tc>
          <w:tcPr>
            <w:tcW w:w="5245" w:type="dxa"/>
            <w:shd w:val="clear" w:color="auto" w:fill="002060"/>
            <w:vAlign w:val="center"/>
          </w:tcPr>
          <w:p w14:paraId="70855DCB" w14:textId="330CC848" w:rsidR="00A9315D" w:rsidRPr="00821C8C" w:rsidRDefault="00A9315D" w:rsidP="00821C8C">
            <w:pPr>
              <w:ind w:right="-1242"/>
              <w:rPr>
                <w:rFonts w:ascii="Arial" w:hAnsi="Arial" w:cs="Arial"/>
                <w:b/>
                <w:bCs/>
                <w:color w:val="FFFFFF"/>
                <w:sz w:val="32"/>
                <w:szCs w:val="32"/>
              </w:rPr>
            </w:pPr>
            <w:r w:rsidRPr="00821C8C">
              <w:rPr>
                <w:rFonts w:ascii="Arial" w:hAnsi="Arial" w:cs="Arial"/>
                <w:b/>
                <w:bCs/>
                <w:color w:val="FFFFFF"/>
                <w:sz w:val="32"/>
                <w:szCs w:val="32"/>
              </w:rPr>
              <w:t>Job title</w:t>
            </w:r>
            <w:r w:rsidR="003D376D" w:rsidRPr="00821C8C">
              <w:rPr>
                <w:rFonts w:ascii="Arial" w:hAnsi="Arial" w:cs="Arial"/>
                <w:b/>
                <w:bCs/>
                <w:color w:val="FFFFFF"/>
                <w:sz w:val="32"/>
                <w:szCs w:val="32"/>
              </w:rPr>
              <w:t>:</w:t>
            </w:r>
            <w:r w:rsidR="00821C8C">
              <w:rPr>
                <w:rFonts w:ascii="Arial" w:hAnsi="Arial" w:cs="Arial"/>
                <w:b/>
                <w:bCs/>
                <w:color w:val="FFFFFF"/>
                <w:sz w:val="32"/>
                <w:szCs w:val="32"/>
              </w:rPr>
              <w:t xml:space="preserve"> Retrofit Data Processor</w:t>
            </w:r>
          </w:p>
        </w:tc>
        <w:tc>
          <w:tcPr>
            <w:tcW w:w="1701" w:type="dxa"/>
            <w:shd w:val="clear" w:color="auto" w:fill="002060"/>
            <w:vAlign w:val="center"/>
          </w:tcPr>
          <w:p w14:paraId="476C2104" w14:textId="77777777" w:rsidR="00A9315D" w:rsidRPr="00C67BA3" w:rsidRDefault="00A9315D" w:rsidP="00A9315D">
            <w:pPr>
              <w:rPr>
                <w:rFonts w:ascii="Arial" w:hAnsi="Arial" w:cs="Arial"/>
                <w:b/>
                <w:bCs/>
                <w:color w:val="FFFFFF"/>
                <w:sz w:val="40"/>
                <w:szCs w:val="40"/>
              </w:rPr>
            </w:pPr>
          </w:p>
        </w:tc>
      </w:tr>
      <w:tr w:rsidR="003D376D" w14:paraId="7905D635" w14:textId="77777777" w:rsidTr="00821C8C">
        <w:trPr>
          <w:trHeight w:val="356"/>
        </w:trPr>
        <w:tc>
          <w:tcPr>
            <w:tcW w:w="5245" w:type="dxa"/>
            <w:shd w:val="clear" w:color="auto" w:fill="002060"/>
            <w:vAlign w:val="center"/>
          </w:tcPr>
          <w:p w14:paraId="78075F9E" w14:textId="45570A2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r w:rsidR="00821C8C">
              <w:rPr>
                <w:rFonts w:ascii="Arial" w:hAnsi="Arial" w:cs="Arial"/>
                <w:b/>
                <w:bCs/>
                <w:color w:val="FFFFFF"/>
              </w:rPr>
              <w:t xml:space="preserve"> Senior Project Manager</w:t>
            </w:r>
          </w:p>
        </w:tc>
        <w:tc>
          <w:tcPr>
            <w:tcW w:w="1701" w:type="dxa"/>
            <w:shd w:val="clear" w:color="auto" w:fill="002060"/>
            <w:vAlign w:val="center"/>
          </w:tcPr>
          <w:p w14:paraId="4DEC304D" w14:textId="2540F406" w:rsidR="00A9315D" w:rsidRPr="00A9315D" w:rsidRDefault="00A9315D" w:rsidP="00A9315D">
            <w:pPr>
              <w:rPr>
                <w:rFonts w:ascii="Arial" w:hAnsi="Arial" w:cs="Arial"/>
                <w:b/>
                <w:bCs/>
                <w:color w:val="FFFFFF"/>
              </w:rPr>
            </w:pPr>
          </w:p>
        </w:tc>
      </w:tr>
      <w:tr w:rsidR="003D376D" w14:paraId="7EC4A4F7" w14:textId="77777777" w:rsidTr="00821C8C">
        <w:trPr>
          <w:trHeight w:val="369"/>
        </w:trPr>
        <w:tc>
          <w:tcPr>
            <w:tcW w:w="5245" w:type="dxa"/>
            <w:shd w:val="clear" w:color="auto" w:fill="002060"/>
            <w:vAlign w:val="center"/>
          </w:tcPr>
          <w:p w14:paraId="6FF7A018" w14:textId="763863DD"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r w:rsidR="009B5B9A">
              <w:rPr>
                <w:rFonts w:ascii="Arial" w:hAnsi="Arial" w:cs="Arial"/>
                <w:b/>
                <w:bCs/>
                <w:i/>
                <w:iCs/>
                <w:color w:val="FFFFFF"/>
                <w:sz w:val="18"/>
                <w:szCs w:val="18"/>
              </w:rPr>
              <w:t xml:space="preserve"> GRADE 3</w:t>
            </w:r>
          </w:p>
        </w:tc>
        <w:tc>
          <w:tcPr>
            <w:tcW w:w="1701" w:type="dxa"/>
            <w:shd w:val="clear" w:color="auto" w:fill="002060"/>
            <w:vAlign w:val="center"/>
          </w:tcPr>
          <w:p w14:paraId="09C5A7D7" w14:textId="790EB99C" w:rsidR="00A9315D" w:rsidRPr="00A9315D" w:rsidRDefault="00A9315D" w:rsidP="00A9315D">
            <w:pPr>
              <w:rPr>
                <w:rFonts w:ascii="Arial" w:hAnsi="Arial" w:cs="Arial"/>
                <w:b/>
                <w:bCs/>
                <w:color w:val="FFFFFF"/>
              </w:rPr>
            </w:pPr>
          </w:p>
        </w:tc>
      </w:tr>
      <w:tr w:rsidR="00A9315D" w14:paraId="77B97B2E" w14:textId="77777777" w:rsidTr="00821C8C">
        <w:trPr>
          <w:trHeight w:val="369"/>
        </w:trPr>
        <w:tc>
          <w:tcPr>
            <w:tcW w:w="5245" w:type="dxa"/>
            <w:shd w:val="clear" w:color="auto" w:fill="002060"/>
            <w:vAlign w:val="center"/>
          </w:tcPr>
          <w:p w14:paraId="58F98AF8" w14:textId="159228E6"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r w:rsidR="00953D8B">
              <w:rPr>
                <w:rFonts w:ascii="Arial" w:hAnsi="Arial" w:cs="Arial"/>
                <w:b/>
                <w:bCs/>
                <w:color w:val="FFFFFF"/>
              </w:rPr>
              <w:t xml:space="preserve"> None</w:t>
            </w:r>
          </w:p>
        </w:tc>
        <w:tc>
          <w:tcPr>
            <w:tcW w:w="1701" w:type="dxa"/>
            <w:shd w:val="clear" w:color="auto" w:fill="002060"/>
            <w:vAlign w:val="center"/>
          </w:tcPr>
          <w:p w14:paraId="78553404" w14:textId="77777777" w:rsidR="00A9315D" w:rsidRPr="00A9315D" w:rsidRDefault="00A9315D" w:rsidP="00A9315D">
            <w:pPr>
              <w:rPr>
                <w:rFonts w:ascii="Arial" w:hAnsi="Arial" w:cs="Arial"/>
                <w:b/>
                <w:bCs/>
                <w:color w:val="FFFFFF"/>
              </w:rPr>
            </w:pPr>
          </w:p>
        </w:tc>
      </w:tr>
    </w:tbl>
    <w:p w14:paraId="7B5E5F72" w14:textId="045FD0B9"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6AD705AC">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6BFAB716" w14:textId="77777777" w:rsidR="003D376D" w:rsidRDefault="003D376D"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p w14:paraId="2AA67E9A" w14:textId="56AC3423" w:rsidR="00821C8C" w:rsidRPr="00EA45C6" w:rsidRDefault="00821C8C" w:rsidP="003D376D">
            <w:pPr>
              <w:rPr>
                <w:rFonts w:ascii="Arial" w:hAnsi="Arial" w:cs="Arial"/>
                <w:color w:val="1B2125" w:themeColor="text1" w:themeShade="80"/>
              </w:rPr>
            </w:pPr>
          </w:p>
        </w:tc>
      </w:tr>
      <w:tr w:rsidR="00EA45C6" w:rsidRPr="00EA45C6" w14:paraId="6528BA2A" w14:textId="77777777" w:rsidTr="00EA45C6">
        <w:trPr>
          <w:trHeight w:val="983"/>
        </w:trPr>
        <w:tc>
          <w:tcPr>
            <w:tcW w:w="10217" w:type="dxa"/>
            <w:shd w:val="clear" w:color="auto" w:fill="FFFFFF"/>
          </w:tcPr>
          <w:p w14:paraId="23BF10B5" w14:textId="245B778F" w:rsidR="00EA45C6" w:rsidRDefault="00460DE5" w:rsidP="00746E65">
            <w:pPr>
              <w:spacing w:before="100" w:beforeAutospacing="1" w:after="100" w:afterAutospacing="1"/>
              <w:rPr>
                <w:rFonts w:ascii="Aptos" w:eastAsia="Aptos" w:hAnsi="Aptos" w:cs="Aptos"/>
                <w:sz w:val="24"/>
                <w:szCs w:val="24"/>
                <w:lang w:eastAsia="en-GB"/>
              </w:rPr>
            </w:pPr>
            <w:r>
              <w:rPr>
                <w:rFonts w:ascii="Aptos" w:eastAsia="Aptos" w:hAnsi="Aptos" w:cs="Aptos"/>
                <w:sz w:val="24"/>
                <w:szCs w:val="24"/>
                <w:lang w:eastAsia="en-GB"/>
              </w:rPr>
              <w:t>The Retrofit Data Processor is t</w:t>
            </w:r>
            <w:r w:rsidR="00794120" w:rsidRPr="00794120">
              <w:rPr>
                <w:rFonts w:ascii="Aptos" w:eastAsia="Aptos" w:hAnsi="Aptos" w:cs="Aptos"/>
                <w:sz w:val="24"/>
                <w:szCs w:val="24"/>
                <w:lang w:eastAsia="en-GB"/>
              </w:rPr>
              <w:t>o provide accurate and timely collection, processing and reporting of retrofit-related data to support operational delivery, funding compliance and service improvement. The role ensures that asset, resident and project data is validated, maintained and transformed into useful insights that enable effective decision-making</w:t>
            </w:r>
            <w:r w:rsidR="00DF7881">
              <w:rPr>
                <w:rFonts w:ascii="Aptos" w:eastAsia="Aptos" w:hAnsi="Aptos" w:cs="Aptos"/>
                <w:sz w:val="24"/>
                <w:szCs w:val="24"/>
                <w:lang w:eastAsia="en-GB"/>
              </w:rPr>
              <w:t>, supporting strategic planning</w:t>
            </w:r>
            <w:r w:rsidR="00794120" w:rsidRPr="00794120">
              <w:rPr>
                <w:rFonts w:ascii="Aptos" w:eastAsia="Aptos" w:hAnsi="Aptos" w:cs="Aptos"/>
                <w:sz w:val="24"/>
                <w:szCs w:val="24"/>
                <w:lang w:eastAsia="en-GB"/>
              </w:rPr>
              <w:t xml:space="preserve"> and delivery of retrofit programmes.</w:t>
            </w:r>
          </w:p>
          <w:p w14:paraId="338735D3" w14:textId="50C9FD58" w:rsidR="00746E65" w:rsidRPr="00746E65" w:rsidRDefault="00746E65" w:rsidP="00746E65">
            <w:pPr>
              <w:spacing w:before="100" w:beforeAutospacing="1" w:after="100" w:afterAutospacing="1"/>
              <w:rPr>
                <w:rFonts w:ascii="Aptos" w:eastAsia="Aptos" w:hAnsi="Aptos" w:cs="Aptos"/>
                <w:sz w:val="24"/>
                <w:szCs w:val="24"/>
                <w:lang w:eastAsia="en-GB"/>
              </w:rPr>
            </w:pPr>
          </w:p>
        </w:tc>
      </w:tr>
      <w:tr w:rsidR="00EA45C6" w:rsidRPr="00EA45C6" w14:paraId="5DF3D870" w14:textId="77777777" w:rsidTr="00EA45C6">
        <w:trPr>
          <w:trHeight w:val="1538"/>
        </w:trPr>
        <w:tc>
          <w:tcPr>
            <w:tcW w:w="10217" w:type="dxa"/>
            <w:shd w:val="clear" w:color="auto" w:fill="FFFFFF"/>
          </w:tcPr>
          <w:p w14:paraId="7D7FA76B"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31813FC9" w14:textId="77777777" w:rsidR="003F45FF" w:rsidRDefault="003F45FF" w:rsidP="003F45FF">
            <w:pPr>
              <w:spacing w:before="100" w:beforeAutospacing="1" w:after="100" w:afterAutospacing="1"/>
              <w:ind w:left="360"/>
              <w:rPr>
                <w:rFonts w:ascii="Aptos" w:eastAsia="Times New Roman" w:hAnsi="Aptos" w:cs="Aptos"/>
                <w:sz w:val="24"/>
                <w:szCs w:val="24"/>
                <w:lang w:eastAsia="en-GB"/>
              </w:rPr>
            </w:pPr>
            <w:r w:rsidRPr="003F45FF">
              <w:rPr>
                <w:rFonts w:ascii="Aptos" w:eastAsia="Times New Roman" w:hAnsi="Aptos" w:cs="Aptos"/>
                <w:sz w:val="24"/>
                <w:szCs w:val="24"/>
                <w:lang w:eastAsia="en-GB"/>
              </w:rPr>
              <w:t>Accurate processing and validation of asset, resident and project data relating to retrofit activity.</w:t>
            </w:r>
          </w:p>
          <w:p w14:paraId="3270B7DF" w14:textId="6F0AFB14" w:rsidR="00040D77" w:rsidRPr="003F45FF" w:rsidRDefault="00040D77" w:rsidP="00040D77">
            <w:pPr>
              <w:spacing w:before="100" w:beforeAutospacing="1" w:after="100" w:afterAutospacing="1"/>
              <w:ind w:left="360"/>
              <w:rPr>
                <w:rFonts w:ascii="Aptos" w:eastAsia="Times New Roman" w:hAnsi="Aptos" w:cs="Aptos"/>
                <w:sz w:val="24"/>
                <w:szCs w:val="24"/>
                <w:lang w:eastAsia="en-GB"/>
              </w:rPr>
            </w:pPr>
            <w:r w:rsidRPr="00040D77">
              <w:rPr>
                <w:rFonts w:ascii="Aptos" w:eastAsia="Times New Roman" w:hAnsi="Aptos" w:cs="Aptos"/>
                <w:sz w:val="24"/>
                <w:szCs w:val="24"/>
                <w:lang w:eastAsia="en-GB"/>
              </w:rPr>
              <w:t>To conduct statistical analysis and identify trends, patterns, and anomalies.</w:t>
            </w:r>
          </w:p>
          <w:p w14:paraId="4678C05C" w14:textId="77777777" w:rsidR="003F45FF" w:rsidRPr="003F45FF" w:rsidRDefault="003F45FF" w:rsidP="003F45FF">
            <w:pPr>
              <w:spacing w:before="100" w:beforeAutospacing="1" w:after="100" w:afterAutospacing="1"/>
              <w:ind w:left="360"/>
              <w:rPr>
                <w:rFonts w:ascii="Aptos" w:eastAsia="Times New Roman" w:hAnsi="Aptos" w:cs="Aptos"/>
                <w:sz w:val="24"/>
                <w:szCs w:val="24"/>
                <w:lang w:eastAsia="en-GB"/>
              </w:rPr>
            </w:pPr>
            <w:r w:rsidRPr="003F45FF">
              <w:rPr>
                <w:rFonts w:ascii="Aptos" w:eastAsia="Times New Roman" w:hAnsi="Aptos" w:cs="Aptos"/>
                <w:sz w:val="24"/>
                <w:szCs w:val="24"/>
                <w:lang w:eastAsia="en-GB"/>
              </w:rPr>
              <w:t>Production of clear reports, dashboards and data summaries for internal stakeholders and funding partners.</w:t>
            </w:r>
          </w:p>
          <w:p w14:paraId="2178680F" w14:textId="77777777" w:rsidR="003F45FF" w:rsidRPr="003F45FF" w:rsidRDefault="003F45FF" w:rsidP="003F45FF">
            <w:pPr>
              <w:spacing w:before="100" w:beforeAutospacing="1" w:after="100" w:afterAutospacing="1"/>
              <w:ind w:left="360"/>
              <w:rPr>
                <w:rFonts w:ascii="Aptos" w:eastAsia="Times New Roman" w:hAnsi="Aptos" w:cs="Aptos"/>
                <w:sz w:val="24"/>
                <w:szCs w:val="24"/>
                <w:lang w:eastAsia="en-GB"/>
              </w:rPr>
            </w:pPr>
            <w:r w:rsidRPr="003F45FF">
              <w:rPr>
                <w:rFonts w:ascii="Aptos" w:eastAsia="Times New Roman" w:hAnsi="Aptos" w:cs="Aptos"/>
                <w:sz w:val="24"/>
                <w:szCs w:val="24"/>
                <w:lang w:eastAsia="en-GB"/>
              </w:rPr>
              <w:t>Timely updating of retrofit progress, performance metrics and compliance information.</w:t>
            </w:r>
          </w:p>
          <w:p w14:paraId="233CCABD" w14:textId="77777777" w:rsidR="003F45FF" w:rsidRPr="003F45FF" w:rsidRDefault="003F45FF" w:rsidP="003F45FF">
            <w:pPr>
              <w:spacing w:before="100" w:beforeAutospacing="1" w:after="100" w:afterAutospacing="1"/>
              <w:ind w:left="360"/>
              <w:rPr>
                <w:rFonts w:ascii="Aptos" w:eastAsia="Times New Roman" w:hAnsi="Aptos" w:cs="Aptos"/>
                <w:sz w:val="24"/>
                <w:szCs w:val="24"/>
                <w:lang w:eastAsia="en-GB"/>
              </w:rPr>
            </w:pPr>
            <w:r w:rsidRPr="003F45FF">
              <w:rPr>
                <w:rFonts w:ascii="Aptos" w:eastAsia="Times New Roman" w:hAnsi="Aptos" w:cs="Aptos"/>
                <w:sz w:val="24"/>
                <w:szCs w:val="24"/>
                <w:lang w:eastAsia="en-GB"/>
              </w:rPr>
              <w:t>Effective liaison with contractors, project teams and data providers to resolve discrepancies and improve data quality.</w:t>
            </w:r>
          </w:p>
          <w:p w14:paraId="6E3A6C7B" w14:textId="77777777" w:rsidR="003F45FF" w:rsidRPr="003F45FF" w:rsidRDefault="003F45FF" w:rsidP="003F45FF">
            <w:pPr>
              <w:spacing w:before="100" w:beforeAutospacing="1" w:after="100" w:afterAutospacing="1"/>
              <w:ind w:left="360"/>
              <w:rPr>
                <w:rFonts w:ascii="Aptos" w:eastAsia="Times New Roman" w:hAnsi="Aptos" w:cs="Aptos"/>
                <w:sz w:val="24"/>
                <w:szCs w:val="24"/>
                <w:lang w:eastAsia="en-GB"/>
              </w:rPr>
            </w:pPr>
            <w:r w:rsidRPr="003F45FF">
              <w:rPr>
                <w:rFonts w:ascii="Aptos" w:eastAsia="Times New Roman" w:hAnsi="Aptos" w:cs="Aptos"/>
                <w:sz w:val="24"/>
                <w:szCs w:val="24"/>
                <w:lang w:eastAsia="en-GB"/>
              </w:rPr>
              <w:t>Secure maintenance of data records in line with GDPR and organisational data standards.</w:t>
            </w:r>
          </w:p>
          <w:p w14:paraId="526090E3" w14:textId="77777777" w:rsidR="003F45FF" w:rsidRDefault="003F45FF" w:rsidP="003F45FF">
            <w:pPr>
              <w:spacing w:before="100" w:beforeAutospacing="1" w:after="100" w:afterAutospacing="1"/>
              <w:ind w:left="360"/>
              <w:rPr>
                <w:rFonts w:ascii="Aptos" w:eastAsia="Times New Roman" w:hAnsi="Aptos" w:cs="Aptos"/>
                <w:sz w:val="24"/>
                <w:szCs w:val="24"/>
                <w:lang w:eastAsia="en-GB"/>
              </w:rPr>
            </w:pPr>
            <w:r w:rsidRPr="003F45FF">
              <w:rPr>
                <w:rFonts w:ascii="Aptos" w:eastAsia="Times New Roman" w:hAnsi="Aptos" w:cs="Aptos"/>
                <w:sz w:val="24"/>
                <w:szCs w:val="24"/>
                <w:lang w:eastAsia="en-GB"/>
              </w:rPr>
              <w:t>Support to forecasting, audit checks and performance monitoring of retrofit projects.</w:t>
            </w:r>
          </w:p>
          <w:p w14:paraId="2372D3DA" w14:textId="77777777" w:rsidR="00040D77" w:rsidRPr="00040D77" w:rsidRDefault="00040D77" w:rsidP="00040D77">
            <w:pPr>
              <w:spacing w:before="100" w:beforeAutospacing="1" w:after="100" w:afterAutospacing="1"/>
              <w:ind w:left="360"/>
              <w:rPr>
                <w:rFonts w:ascii="Aptos" w:eastAsia="Times New Roman" w:hAnsi="Aptos" w:cs="Aptos"/>
                <w:sz w:val="24"/>
                <w:szCs w:val="24"/>
                <w:lang w:eastAsia="en-GB"/>
              </w:rPr>
            </w:pPr>
            <w:r w:rsidRPr="00040D77">
              <w:rPr>
                <w:rFonts w:ascii="Aptos" w:eastAsia="Times New Roman" w:hAnsi="Aptos" w:cs="Aptos"/>
                <w:sz w:val="24"/>
                <w:szCs w:val="24"/>
                <w:lang w:eastAsia="en-GB"/>
              </w:rPr>
              <w:t>Monitor key performance indicators (KPIs) and create automated tracking systems.</w:t>
            </w:r>
          </w:p>
          <w:p w14:paraId="35DCDDF8" w14:textId="77777777" w:rsidR="00821C8C" w:rsidRDefault="00040D77" w:rsidP="00040D77">
            <w:pPr>
              <w:spacing w:before="100" w:beforeAutospacing="1" w:after="100" w:afterAutospacing="1"/>
              <w:ind w:left="360"/>
              <w:rPr>
                <w:rFonts w:ascii="Aptos" w:eastAsia="Times New Roman" w:hAnsi="Aptos" w:cs="Aptos"/>
                <w:sz w:val="24"/>
                <w:szCs w:val="24"/>
                <w:lang w:eastAsia="en-GB"/>
              </w:rPr>
            </w:pPr>
            <w:r w:rsidRPr="00040D77">
              <w:rPr>
                <w:rFonts w:ascii="Aptos" w:eastAsia="Times New Roman" w:hAnsi="Aptos" w:cs="Aptos"/>
                <w:sz w:val="24"/>
                <w:szCs w:val="24"/>
                <w:lang w:eastAsia="en-GB"/>
              </w:rPr>
              <w:t>Assist in forecasting and predictive modelling as needed.</w:t>
            </w:r>
          </w:p>
          <w:p w14:paraId="313BCB52" w14:textId="35E7AAA4" w:rsidR="00040D77" w:rsidRPr="00040D77" w:rsidRDefault="00040D77" w:rsidP="00040D77">
            <w:pPr>
              <w:spacing w:before="100" w:beforeAutospacing="1" w:after="100" w:afterAutospacing="1"/>
              <w:ind w:left="360"/>
              <w:rPr>
                <w:rFonts w:ascii="Aptos" w:eastAsia="Times New Roman" w:hAnsi="Aptos" w:cs="Aptos"/>
                <w:sz w:val="24"/>
                <w:szCs w:val="24"/>
                <w:lang w:eastAsia="en-GB"/>
              </w:rPr>
            </w:pPr>
          </w:p>
        </w:tc>
      </w:tr>
      <w:tr w:rsidR="00EA45C6" w:rsidRPr="00EA45C6" w14:paraId="5A12DFFE" w14:textId="77777777" w:rsidTr="00EA45C6">
        <w:trPr>
          <w:trHeight w:val="1538"/>
        </w:trPr>
        <w:tc>
          <w:tcPr>
            <w:tcW w:w="10217" w:type="dxa"/>
            <w:shd w:val="clear" w:color="auto" w:fill="FFFFFF"/>
          </w:tcPr>
          <w:p w14:paraId="42A5ABE7" w14:textId="1ED4B65C" w:rsid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Success metrics:</w:t>
            </w:r>
          </w:p>
          <w:p w14:paraId="087B5322" w14:textId="77777777" w:rsidR="001544FE" w:rsidRPr="001544FE" w:rsidRDefault="001544FE" w:rsidP="001544FE">
            <w:pPr>
              <w:spacing w:before="100" w:beforeAutospacing="1" w:after="100" w:afterAutospacing="1"/>
              <w:ind w:left="360"/>
              <w:rPr>
                <w:rFonts w:ascii="Aptos" w:eastAsia="Times New Roman" w:hAnsi="Aptos" w:cs="Aptos"/>
                <w:sz w:val="24"/>
                <w:szCs w:val="24"/>
                <w:lang w:eastAsia="en-GB"/>
              </w:rPr>
            </w:pPr>
            <w:r w:rsidRPr="001544FE">
              <w:rPr>
                <w:rFonts w:ascii="Aptos" w:eastAsia="Times New Roman" w:hAnsi="Aptos" w:cs="Aptos"/>
                <w:sz w:val="24"/>
                <w:szCs w:val="24"/>
                <w:lang w:eastAsia="en-GB"/>
              </w:rPr>
              <w:t>% accuracy of processed and validated data.</w:t>
            </w:r>
          </w:p>
          <w:p w14:paraId="7E30F73F" w14:textId="77777777" w:rsidR="001544FE" w:rsidRPr="001544FE" w:rsidRDefault="001544FE" w:rsidP="001544FE">
            <w:pPr>
              <w:spacing w:before="100" w:beforeAutospacing="1" w:after="100" w:afterAutospacing="1"/>
              <w:ind w:left="360"/>
              <w:rPr>
                <w:rFonts w:ascii="Aptos" w:eastAsia="Times New Roman" w:hAnsi="Aptos" w:cs="Aptos"/>
                <w:sz w:val="24"/>
                <w:szCs w:val="24"/>
                <w:lang w:eastAsia="en-GB"/>
              </w:rPr>
            </w:pPr>
            <w:r w:rsidRPr="001544FE">
              <w:rPr>
                <w:rFonts w:ascii="Aptos" w:eastAsia="Times New Roman" w:hAnsi="Aptos" w:cs="Aptos"/>
                <w:sz w:val="24"/>
                <w:szCs w:val="24"/>
                <w:lang w:eastAsia="en-GB"/>
              </w:rPr>
              <w:t>Timeliness of data uploads, reports and dashboard updates.</w:t>
            </w:r>
          </w:p>
          <w:p w14:paraId="378A190F" w14:textId="77777777" w:rsidR="001544FE" w:rsidRPr="001544FE" w:rsidRDefault="001544FE" w:rsidP="001544FE">
            <w:pPr>
              <w:spacing w:before="100" w:beforeAutospacing="1" w:after="100" w:afterAutospacing="1"/>
              <w:ind w:left="360"/>
              <w:rPr>
                <w:rFonts w:ascii="Aptos" w:eastAsia="Times New Roman" w:hAnsi="Aptos" w:cs="Aptos"/>
                <w:sz w:val="24"/>
                <w:szCs w:val="24"/>
                <w:lang w:eastAsia="en-GB"/>
              </w:rPr>
            </w:pPr>
            <w:r w:rsidRPr="001544FE">
              <w:rPr>
                <w:rFonts w:ascii="Aptos" w:eastAsia="Times New Roman" w:hAnsi="Aptos" w:cs="Aptos"/>
                <w:sz w:val="24"/>
                <w:szCs w:val="24"/>
                <w:lang w:eastAsia="en-GB"/>
              </w:rPr>
              <w:t>Stakeholder satisfaction with quality, clarity and usability of data outputs.</w:t>
            </w:r>
          </w:p>
          <w:p w14:paraId="47F020F3" w14:textId="77777777" w:rsidR="001544FE" w:rsidRPr="001544FE" w:rsidRDefault="001544FE" w:rsidP="001544FE">
            <w:pPr>
              <w:spacing w:before="100" w:beforeAutospacing="1" w:after="100" w:afterAutospacing="1"/>
              <w:ind w:left="360"/>
              <w:rPr>
                <w:rFonts w:ascii="Aptos" w:eastAsia="Times New Roman" w:hAnsi="Aptos" w:cs="Aptos"/>
                <w:sz w:val="24"/>
                <w:szCs w:val="24"/>
                <w:lang w:eastAsia="en-GB"/>
              </w:rPr>
            </w:pPr>
            <w:r w:rsidRPr="001544FE">
              <w:rPr>
                <w:rFonts w:ascii="Aptos" w:eastAsia="Times New Roman" w:hAnsi="Aptos" w:cs="Aptos"/>
                <w:sz w:val="24"/>
                <w:szCs w:val="24"/>
                <w:lang w:eastAsia="en-GB"/>
              </w:rPr>
              <w:t>Reduction in data errors, missing information or audit queries.</w:t>
            </w:r>
          </w:p>
          <w:p w14:paraId="622CF593" w14:textId="77777777" w:rsidR="001544FE" w:rsidRPr="001544FE" w:rsidRDefault="001544FE" w:rsidP="001544FE">
            <w:pPr>
              <w:spacing w:before="100" w:beforeAutospacing="1" w:after="100" w:afterAutospacing="1"/>
              <w:ind w:left="360"/>
              <w:rPr>
                <w:rFonts w:ascii="Aptos" w:eastAsia="Times New Roman" w:hAnsi="Aptos" w:cs="Aptos"/>
                <w:sz w:val="24"/>
                <w:szCs w:val="24"/>
                <w:lang w:eastAsia="en-GB"/>
              </w:rPr>
            </w:pPr>
            <w:r w:rsidRPr="001544FE">
              <w:rPr>
                <w:rFonts w:ascii="Aptos" w:eastAsia="Times New Roman" w:hAnsi="Aptos" w:cs="Aptos"/>
                <w:sz w:val="24"/>
                <w:szCs w:val="24"/>
                <w:lang w:eastAsia="en-GB"/>
              </w:rPr>
              <w:t>Compliance with data governance, GDPR and internal standards.</w:t>
            </w:r>
          </w:p>
          <w:p w14:paraId="1EE88A6B" w14:textId="0E332326" w:rsidR="00EA45C6" w:rsidRPr="001544FE" w:rsidRDefault="001544FE" w:rsidP="001544FE">
            <w:pPr>
              <w:spacing w:before="100" w:beforeAutospacing="1" w:after="100" w:afterAutospacing="1"/>
              <w:ind w:left="360"/>
              <w:rPr>
                <w:rFonts w:ascii="Aptos" w:eastAsia="Times New Roman" w:hAnsi="Aptos" w:cs="Aptos"/>
                <w:sz w:val="24"/>
                <w:szCs w:val="24"/>
                <w:lang w:eastAsia="en-GB"/>
              </w:rPr>
            </w:pPr>
            <w:r w:rsidRPr="001544FE">
              <w:rPr>
                <w:rFonts w:ascii="Aptos" w:eastAsia="Times New Roman" w:hAnsi="Aptos" w:cs="Aptos"/>
                <w:sz w:val="24"/>
                <w:szCs w:val="24"/>
                <w:lang w:eastAsia="en-GB"/>
              </w:rPr>
              <w:lastRenderedPageBreak/>
              <w:t>Contribution to improved monitoring of KPIs such as completed works, funding claims and resident outcomes</w:t>
            </w:r>
            <w:r>
              <w:rPr>
                <w:rFonts w:ascii="Aptos" w:eastAsia="Times New Roman" w:hAnsi="Aptos" w:cs="Aptos"/>
                <w:sz w:val="24"/>
                <w:szCs w:val="24"/>
                <w:lang w:eastAsia="en-GB"/>
              </w:rPr>
              <w:t>.</w:t>
            </w:r>
          </w:p>
        </w:tc>
      </w:tr>
      <w:tr w:rsidR="00EA45C6" w:rsidRPr="00EA45C6" w14:paraId="52FA2D88" w14:textId="77777777" w:rsidTr="00EA45C6">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About you:</w:t>
            </w:r>
          </w:p>
          <w:p w14:paraId="44B0A317" w14:textId="77777777" w:rsidR="00C82654" w:rsidRPr="00EA45C6" w:rsidRDefault="00C82654" w:rsidP="003D376D">
            <w:pPr>
              <w:rPr>
                <w:rFonts w:ascii="Arial" w:hAnsi="Arial" w:cs="Arial"/>
                <w:color w:val="1B2125" w:themeColor="text1" w:themeShade="80"/>
              </w:rPr>
            </w:pPr>
          </w:p>
          <w:p w14:paraId="442F9C98" w14:textId="77777777" w:rsidR="00C82654"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3051815D" w14:textId="77777777" w:rsidR="001544FE" w:rsidRDefault="001544FE" w:rsidP="003D376D">
            <w:pPr>
              <w:rPr>
                <w:rFonts w:ascii="Arial" w:hAnsi="Arial" w:cs="Arial"/>
                <w:b/>
                <w:bCs/>
                <w:color w:val="1B2125" w:themeColor="text1" w:themeShade="80"/>
              </w:rPr>
            </w:pPr>
          </w:p>
          <w:p w14:paraId="6FAF8FE0" w14:textId="77777777" w:rsidR="00376A86" w:rsidRPr="00376A86" w:rsidRDefault="00376A86" w:rsidP="00FA0052">
            <w:pPr>
              <w:ind w:left="360"/>
              <w:rPr>
                <w:rFonts w:ascii="Aptos" w:eastAsia="Times New Roman" w:hAnsi="Aptos" w:cs="Aptos"/>
                <w:sz w:val="24"/>
                <w:szCs w:val="24"/>
                <w:lang w:eastAsia="en-GB"/>
              </w:rPr>
            </w:pPr>
            <w:r w:rsidRPr="00376A86">
              <w:rPr>
                <w:rFonts w:ascii="Aptos" w:eastAsia="Times New Roman" w:hAnsi="Aptos" w:cs="Aptos"/>
                <w:sz w:val="24"/>
                <w:szCs w:val="24"/>
                <w:lang w:eastAsia="en-GB"/>
              </w:rPr>
              <w:t>Highly organised with strong attention to detail and accuracy.</w:t>
            </w:r>
          </w:p>
          <w:p w14:paraId="3D2F7B70" w14:textId="77777777" w:rsidR="00376A86" w:rsidRPr="00376A86" w:rsidRDefault="00376A86" w:rsidP="00FA0052">
            <w:pPr>
              <w:ind w:left="360"/>
              <w:rPr>
                <w:rFonts w:ascii="Aptos" w:eastAsia="Times New Roman" w:hAnsi="Aptos" w:cs="Aptos"/>
                <w:sz w:val="24"/>
                <w:szCs w:val="24"/>
                <w:lang w:eastAsia="en-GB"/>
              </w:rPr>
            </w:pPr>
            <w:r w:rsidRPr="00376A86">
              <w:rPr>
                <w:rFonts w:ascii="Aptos" w:eastAsia="Times New Roman" w:hAnsi="Aptos" w:cs="Aptos"/>
                <w:sz w:val="24"/>
                <w:szCs w:val="24"/>
                <w:lang w:eastAsia="en-GB"/>
              </w:rPr>
              <w:t>Confident working with large datasets, spreadsheets and reporting systems.</w:t>
            </w:r>
          </w:p>
          <w:p w14:paraId="619F434A" w14:textId="77777777" w:rsidR="00376A86" w:rsidRPr="00376A86" w:rsidRDefault="00376A86" w:rsidP="00FA0052">
            <w:pPr>
              <w:ind w:left="360"/>
              <w:rPr>
                <w:rFonts w:ascii="Aptos" w:eastAsia="Times New Roman" w:hAnsi="Aptos" w:cs="Aptos"/>
                <w:sz w:val="24"/>
                <w:szCs w:val="24"/>
                <w:lang w:eastAsia="en-GB"/>
              </w:rPr>
            </w:pPr>
            <w:r w:rsidRPr="00376A86">
              <w:rPr>
                <w:rFonts w:ascii="Aptos" w:eastAsia="Times New Roman" w:hAnsi="Aptos" w:cs="Aptos"/>
                <w:sz w:val="24"/>
                <w:szCs w:val="24"/>
                <w:lang w:eastAsia="en-GB"/>
              </w:rPr>
              <w:t>Able to interpret and present data clearly to non-technical stakeholders.</w:t>
            </w:r>
          </w:p>
          <w:p w14:paraId="35E5524A" w14:textId="77777777" w:rsidR="00376A86" w:rsidRPr="00376A86" w:rsidRDefault="00376A86" w:rsidP="00FA0052">
            <w:pPr>
              <w:ind w:left="360"/>
              <w:rPr>
                <w:rFonts w:ascii="Aptos" w:eastAsia="Times New Roman" w:hAnsi="Aptos" w:cs="Aptos"/>
                <w:sz w:val="24"/>
                <w:szCs w:val="24"/>
                <w:lang w:eastAsia="en-GB"/>
              </w:rPr>
            </w:pPr>
            <w:r w:rsidRPr="00376A86">
              <w:rPr>
                <w:rFonts w:ascii="Aptos" w:eastAsia="Times New Roman" w:hAnsi="Aptos" w:cs="Aptos"/>
                <w:sz w:val="24"/>
                <w:szCs w:val="24"/>
                <w:lang w:eastAsia="en-GB"/>
              </w:rPr>
              <w:t>Adept at managing competing deadlines and prioritising workload.</w:t>
            </w:r>
          </w:p>
          <w:p w14:paraId="3992A3A5" w14:textId="77777777" w:rsidR="00376A86" w:rsidRPr="00376A86" w:rsidRDefault="00376A86" w:rsidP="00FA0052">
            <w:pPr>
              <w:ind w:left="360"/>
              <w:rPr>
                <w:rFonts w:ascii="Aptos" w:eastAsia="Times New Roman" w:hAnsi="Aptos" w:cs="Aptos"/>
                <w:sz w:val="24"/>
                <w:szCs w:val="24"/>
                <w:lang w:eastAsia="en-GB"/>
              </w:rPr>
            </w:pPr>
            <w:r w:rsidRPr="00376A86">
              <w:rPr>
                <w:rFonts w:ascii="Aptos" w:eastAsia="Times New Roman" w:hAnsi="Aptos" w:cs="Aptos"/>
                <w:sz w:val="24"/>
                <w:szCs w:val="24"/>
                <w:lang w:eastAsia="en-GB"/>
              </w:rPr>
              <w:t>A proactive problem-solver with a continuous improvement mindset.</w:t>
            </w:r>
          </w:p>
          <w:p w14:paraId="499CC4B6" w14:textId="77777777" w:rsidR="00376A86" w:rsidRPr="00376A86" w:rsidRDefault="00376A86" w:rsidP="00FA0052">
            <w:pPr>
              <w:ind w:left="360"/>
              <w:rPr>
                <w:rFonts w:ascii="Aptos" w:eastAsia="Times New Roman" w:hAnsi="Aptos" w:cs="Aptos"/>
                <w:sz w:val="24"/>
                <w:szCs w:val="24"/>
                <w:lang w:eastAsia="en-GB"/>
              </w:rPr>
            </w:pPr>
            <w:r w:rsidRPr="00376A86">
              <w:rPr>
                <w:rFonts w:ascii="Aptos" w:eastAsia="Times New Roman" w:hAnsi="Aptos" w:cs="Aptos"/>
                <w:sz w:val="24"/>
                <w:szCs w:val="24"/>
                <w:lang w:eastAsia="en-GB"/>
              </w:rPr>
              <w:t>Professional in your communication and able to build positive working relationships.</w:t>
            </w:r>
          </w:p>
          <w:p w14:paraId="1E3356CE" w14:textId="77777777" w:rsidR="00376A86" w:rsidRPr="00376A86" w:rsidRDefault="00376A86" w:rsidP="00FA0052">
            <w:pPr>
              <w:ind w:left="360"/>
              <w:rPr>
                <w:rFonts w:ascii="Aptos" w:eastAsia="Times New Roman" w:hAnsi="Aptos" w:cs="Aptos"/>
                <w:sz w:val="24"/>
                <w:szCs w:val="24"/>
                <w:lang w:eastAsia="en-GB"/>
              </w:rPr>
            </w:pPr>
            <w:r w:rsidRPr="00376A86">
              <w:rPr>
                <w:rFonts w:ascii="Aptos" w:eastAsia="Times New Roman" w:hAnsi="Aptos" w:cs="Aptos"/>
                <w:sz w:val="24"/>
                <w:szCs w:val="24"/>
                <w:lang w:eastAsia="en-GB"/>
              </w:rPr>
              <w:t>Able to maintain confidentiality and comply with data protection standards.</w:t>
            </w:r>
          </w:p>
          <w:p w14:paraId="08C73D4D" w14:textId="77777777" w:rsidR="00C82654" w:rsidRDefault="00C82654" w:rsidP="003D376D">
            <w:pPr>
              <w:rPr>
                <w:rFonts w:ascii="Arial" w:hAnsi="Arial" w:cs="Arial"/>
                <w:color w:val="1B2125" w:themeColor="text1" w:themeShade="80"/>
              </w:rPr>
            </w:pPr>
          </w:p>
          <w:p w14:paraId="05E72D77" w14:textId="77777777" w:rsidR="006C6BFC" w:rsidRDefault="006C6BFC" w:rsidP="003D376D">
            <w:pPr>
              <w:rPr>
                <w:rFonts w:ascii="Arial" w:hAnsi="Arial" w:cs="Arial"/>
                <w:color w:val="1B2125" w:themeColor="text1" w:themeShade="80"/>
              </w:rPr>
            </w:pPr>
          </w:p>
          <w:p w14:paraId="3FBB5A71" w14:textId="77777777" w:rsidR="006C6BFC" w:rsidRPr="006C6BFC" w:rsidRDefault="006C6BFC" w:rsidP="006C6BFC">
            <w:pPr>
              <w:spacing w:before="100" w:beforeAutospacing="1" w:after="100" w:afterAutospacing="1"/>
              <w:rPr>
                <w:rFonts w:ascii="Aptos" w:eastAsia="Aptos" w:hAnsi="Aptos" w:cs="Aptos"/>
                <w:b/>
                <w:bCs/>
                <w:sz w:val="24"/>
                <w:szCs w:val="24"/>
                <w:lang w:eastAsia="en-GB"/>
              </w:rPr>
            </w:pPr>
            <w:r w:rsidRPr="006C6BFC">
              <w:rPr>
                <w:rFonts w:ascii="Aptos" w:eastAsia="Aptos" w:hAnsi="Aptos" w:cs="Aptos"/>
                <w:b/>
                <w:bCs/>
                <w:sz w:val="24"/>
                <w:szCs w:val="24"/>
                <w:lang w:eastAsia="en-GB"/>
              </w:rPr>
              <w:t>Qualifications required:</w:t>
            </w:r>
          </w:p>
          <w:p w14:paraId="118978A5" w14:textId="77777777" w:rsidR="006C6BFC" w:rsidRPr="006C6BFC" w:rsidRDefault="006C6BFC" w:rsidP="006C6BFC">
            <w:pPr>
              <w:spacing w:before="100" w:beforeAutospacing="1" w:after="100" w:afterAutospacing="1"/>
              <w:rPr>
                <w:rFonts w:ascii="Aptos" w:eastAsia="Aptos" w:hAnsi="Aptos" w:cs="Aptos"/>
                <w:sz w:val="24"/>
                <w:szCs w:val="24"/>
                <w:lang w:eastAsia="en-GB"/>
              </w:rPr>
            </w:pPr>
            <w:r w:rsidRPr="006C6BFC">
              <w:rPr>
                <w:rFonts w:ascii="Aptos" w:eastAsia="Aptos" w:hAnsi="Aptos" w:cs="Aptos"/>
                <w:b/>
                <w:bCs/>
                <w:sz w:val="24"/>
                <w:szCs w:val="24"/>
                <w:lang w:eastAsia="en-GB"/>
              </w:rPr>
              <w:t>Essential:</w:t>
            </w:r>
          </w:p>
          <w:p w14:paraId="61E61261" w14:textId="77777777" w:rsidR="006C6BFC" w:rsidRPr="006C6BFC" w:rsidRDefault="006C6BFC" w:rsidP="006C6BFC">
            <w:pPr>
              <w:numPr>
                <w:ilvl w:val="0"/>
                <w:numId w:val="4"/>
              </w:numPr>
              <w:spacing w:before="100" w:beforeAutospacing="1" w:after="100" w:afterAutospacing="1"/>
              <w:rPr>
                <w:rFonts w:ascii="Aptos" w:eastAsia="Times New Roman" w:hAnsi="Aptos" w:cs="Aptos"/>
                <w:sz w:val="24"/>
                <w:szCs w:val="24"/>
                <w:lang w:eastAsia="en-GB"/>
              </w:rPr>
            </w:pPr>
            <w:r w:rsidRPr="006C6BFC">
              <w:rPr>
                <w:rFonts w:ascii="Aptos" w:eastAsia="Times New Roman" w:hAnsi="Aptos" w:cs="Aptos"/>
                <w:sz w:val="24"/>
                <w:szCs w:val="24"/>
                <w:lang w:eastAsia="en-GB"/>
              </w:rPr>
              <w:t>Experience in a data processing, data analysis or administrative role involving data accuracy and reporting.</w:t>
            </w:r>
          </w:p>
          <w:p w14:paraId="3F71404D" w14:textId="77777777" w:rsidR="006C6BFC" w:rsidRDefault="006C6BFC" w:rsidP="006C6BFC">
            <w:pPr>
              <w:numPr>
                <w:ilvl w:val="0"/>
                <w:numId w:val="4"/>
              </w:numPr>
              <w:spacing w:before="100" w:beforeAutospacing="1" w:after="100" w:afterAutospacing="1"/>
              <w:rPr>
                <w:rFonts w:ascii="Aptos" w:eastAsia="Times New Roman" w:hAnsi="Aptos" w:cs="Aptos"/>
                <w:sz w:val="24"/>
                <w:szCs w:val="24"/>
                <w:lang w:eastAsia="en-GB"/>
              </w:rPr>
            </w:pPr>
            <w:r w:rsidRPr="006C6BFC">
              <w:rPr>
                <w:rFonts w:ascii="Aptos" w:eastAsia="Times New Roman" w:hAnsi="Aptos" w:cs="Aptos"/>
                <w:sz w:val="24"/>
                <w:szCs w:val="24"/>
                <w:lang w:eastAsia="en-GB"/>
              </w:rPr>
              <w:t>Strong IT skills, including Excel (pivot tables, lookups, formulas) and data entry systems.</w:t>
            </w:r>
          </w:p>
          <w:p w14:paraId="367A8A8E" w14:textId="77777777" w:rsidR="006503C6" w:rsidRDefault="006C6BFC" w:rsidP="006503C6">
            <w:pPr>
              <w:numPr>
                <w:ilvl w:val="0"/>
                <w:numId w:val="4"/>
              </w:numPr>
              <w:spacing w:before="100" w:beforeAutospacing="1" w:after="100" w:afterAutospacing="1"/>
              <w:rPr>
                <w:rFonts w:ascii="Aptos" w:eastAsia="Times New Roman" w:hAnsi="Aptos" w:cs="Aptos"/>
                <w:sz w:val="24"/>
                <w:szCs w:val="24"/>
                <w:lang w:eastAsia="en-GB"/>
              </w:rPr>
            </w:pPr>
            <w:r w:rsidRPr="006C6BFC">
              <w:rPr>
                <w:rFonts w:ascii="Aptos" w:eastAsia="Times New Roman" w:hAnsi="Aptos" w:cs="Aptos"/>
                <w:sz w:val="24"/>
                <w:szCs w:val="24"/>
                <w:lang w:eastAsia="en-GB"/>
              </w:rPr>
              <w:t>Experience using Power BI, Tableau, CRM systems or similar reporting tools.</w:t>
            </w:r>
          </w:p>
          <w:p w14:paraId="558C15DE" w14:textId="357C313A" w:rsidR="00CD27D9" w:rsidRPr="006C6BFC" w:rsidRDefault="006503C6" w:rsidP="00CD27D9">
            <w:pPr>
              <w:numPr>
                <w:ilvl w:val="0"/>
                <w:numId w:val="4"/>
              </w:numPr>
              <w:spacing w:before="100" w:beforeAutospacing="1" w:after="100" w:afterAutospacing="1"/>
              <w:rPr>
                <w:rFonts w:ascii="Aptos" w:eastAsia="Times New Roman" w:hAnsi="Aptos" w:cs="Arial"/>
                <w:sz w:val="24"/>
                <w:szCs w:val="24"/>
                <w:lang w:eastAsia="en-GB"/>
              </w:rPr>
            </w:pPr>
            <w:r w:rsidRPr="006503C6">
              <w:rPr>
                <w:rFonts w:ascii="Aptos" w:eastAsia="Times New Roman" w:hAnsi="Aptos" w:cs="Arial"/>
                <w:sz w:val="24"/>
                <w:szCs w:val="24"/>
                <w:lang w:eastAsia="en-GB"/>
              </w:rPr>
              <w:t>Ex</w:t>
            </w:r>
            <w:r w:rsidR="00CD27D9" w:rsidRPr="006C6BFC">
              <w:rPr>
                <w:rFonts w:ascii="Aptos" w:eastAsia="Times New Roman" w:hAnsi="Aptos" w:cs="Aptos"/>
                <w:sz w:val="24"/>
                <w:szCs w:val="24"/>
                <w:lang w:eastAsia="en-GB"/>
              </w:rPr>
              <w:t xml:space="preserve"> </w:t>
            </w:r>
            <w:r w:rsidR="00CD27D9" w:rsidRPr="006C6BFC">
              <w:rPr>
                <w:rFonts w:ascii="Aptos" w:eastAsia="Times New Roman" w:hAnsi="Aptos" w:cs="Arial"/>
                <w:sz w:val="24"/>
                <w:szCs w:val="24"/>
                <w:lang w:eastAsia="en-GB"/>
              </w:rPr>
              <w:t>Knowledge of SQL, data validation or data cleaning methods.</w:t>
            </w:r>
          </w:p>
          <w:p w14:paraId="7A2FB9A4" w14:textId="77777777" w:rsidR="00CD27D9" w:rsidRPr="00CD27D9" w:rsidRDefault="00CD27D9" w:rsidP="00CD27D9">
            <w:pPr>
              <w:numPr>
                <w:ilvl w:val="0"/>
                <w:numId w:val="4"/>
              </w:numPr>
              <w:spacing w:before="100" w:beforeAutospacing="1" w:after="100" w:afterAutospacing="1"/>
              <w:rPr>
                <w:rFonts w:ascii="Aptos" w:eastAsia="Times New Roman" w:hAnsi="Aptos" w:cs="Arial"/>
                <w:sz w:val="24"/>
                <w:szCs w:val="24"/>
                <w:lang w:eastAsia="en-GB"/>
              </w:rPr>
            </w:pPr>
            <w:r w:rsidRPr="00CD27D9">
              <w:rPr>
                <w:rFonts w:ascii="Aptos" w:eastAsia="Times New Roman" w:hAnsi="Aptos" w:cs="Arial"/>
                <w:sz w:val="24"/>
                <w:szCs w:val="24"/>
                <w:lang w:eastAsia="en-GB"/>
              </w:rPr>
              <w:t>Understanding of retrofit, housing asset data or construction project information.</w:t>
            </w:r>
          </w:p>
          <w:p w14:paraId="13F1BA2C" w14:textId="77777777" w:rsidR="00CD27D9" w:rsidRPr="00CD27D9" w:rsidRDefault="00CD27D9" w:rsidP="00CD27D9">
            <w:pPr>
              <w:numPr>
                <w:ilvl w:val="0"/>
                <w:numId w:val="4"/>
              </w:numPr>
              <w:spacing w:before="100" w:beforeAutospacing="1" w:after="100" w:afterAutospacing="1"/>
              <w:rPr>
                <w:rFonts w:ascii="Aptos" w:eastAsia="Times New Roman" w:hAnsi="Aptos" w:cs="Arial"/>
                <w:sz w:val="24"/>
                <w:szCs w:val="24"/>
                <w:lang w:eastAsia="en-GB"/>
              </w:rPr>
            </w:pPr>
            <w:r w:rsidRPr="00CD27D9">
              <w:rPr>
                <w:rFonts w:ascii="Aptos" w:eastAsia="Times New Roman" w:hAnsi="Aptos" w:cs="Arial"/>
                <w:sz w:val="24"/>
                <w:szCs w:val="24"/>
                <w:lang w:eastAsia="en-GB"/>
              </w:rPr>
              <w:t>Familiarity with data warehousing and ETL processes</w:t>
            </w:r>
          </w:p>
          <w:p w14:paraId="71B0F378" w14:textId="198B5483" w:rsidR="00CD27D9" w:rsidRPr="006C6BFC" w:rsidRDefault="00CD27D9" w:rsidP="00CD27D9">
            <w:pPr>
              <w:numPr>
                <w:ilvl w:val="0"/>
                <w:numId w:val="4"/>
              </w:numPr>
              <w:spacing w:before="100" w:beforeAutospacing="1" w:after="100" w:afterAutospacing="1"/>
              <w:rPr>
                <w:rFonts w:ascii="Aptos" w:eastAsia="Times New Roman" w:hAnsi="Aptos" w:cs="Aptos"/>
                <w:sz w:val="24"/>
                <w:szCs w:val="24"/>
                <w:lang w:eastAsia="en-GB"/>
              </w:rPr>
            </w:pPr>
            <w:r>
              <w:rPr>
                <w:rFonts w:ascii="Aptos" w:eastAsia="Times New Roman" w:hAnsi="Aptos" w:cs="Arial"/>
                <w:sz w:val="24"/>
                <w:szCs w:val="24"/>
                <w:lang w:eastAsia="en-GB"/>
              </w:rPr>
              <w:t>Ex</w:t>
            </w:r>
            <w:r w:rsidR="006503C6" w:rsidRPr="006503C6">
              <w:rPr>
                <w:rFonts w:ascii="Aptos" w:eastAsia="Times New Roman" w:hAnsi="Aptos" w:cs="Arial"/>
                <w:sz w:val="24"/>
                <w:szCs w:val="24"/>
                <w:lang w:eastAsia="en-GB"/>
              </w:rPr>
              <w:t>perience with Python or R for data analysis.</w:t>
            </w:r>
          </w:p>
          <w:p w14:paraId="2D0D3D77" w14:textId="4DA8E9CB" w:rsidR="006C6BFC" w:rsidRPr="006C6BFC" w:rsidRDefault="006C6BFC" w:rsidP="006C6BFC">
            <w:pPr>
              <w:spacing w:before="100" w:beforeAutospacing="1" w:after="100" w:afterAutospacing="1"/>
              <w:rPr>
                <w:rFonts w:ascii="Aptos" w:eastAsia="Aptos" w:hAnsi="Aptos" w:cs="Aptos"/>
                <w:sz w:val="24"/>
                <w:szCs w:val="24"/>
                <w:lang w:eastAsia="en-GB"/>
              </w:rPr>
            </w:pPr>
            <w:r w:rsidRPr="006C6BFC">
              <w:rPr>
                <w:rFonts w:ascii="Aptos" w:eastAsia="Aptos" w:hAnsi="Aptos" w:cs="Aptos"/>
                <w:b/>
                <w:bCs/>
                <w:sz w:val="24"/>
                <w:szCs w:val="24"/>
                <w:lang w:eastAsia="en-GB"/>
              </w:rPr>
              <w:t>Desirable:</w:t>
            </w:r>
          </w:p>
          <w:p w14:paraId="02EF6266" w14:textId="77777777" w:rsidR="006503C6" w:rsidRDefault="006C6BFC" w:rsidP="006503C6">
            <w:pPr>
              <w:numPr>
                <w:ilvl w:val="0"/>
                <w:numId w:val="5"/>
              </w:numPr>
              <w:spacing w:before="100" w:beforeAutospacing="1" w:after="100" w:afterAutospacing="1"/>
              <w:rPr>
                <w:rFonts w:ascii="Aptos" w:eastAsia="Times New Roman" w:hAnsi="Aptos" w:cs="Aptos"/>
                <w:sz w:val="24"/>
                <w:szCs w:val="24"/>
                <w:lang w:eastAsia="en-GB"/>
              </w:rPr>
            </w:pPr>
            <w:r w:rsidRPr="006C6BFC">
              <w:rPr>
                <w:rFonts w:ascii="Aptos" w:eastAsia="Times New Roman" w:hAnsi="Aptos" w:cs="Aptos"/>
                <w:sz w:val="24"/>
                <w:szCs w:val="24"/>
                <w:lang w:eastAsia="en-GB"/>
              </w:rPr>
              <w:t>Awareness of GDPR and data governance responsibilities.</w:t>
            </w:r>
          </w:p>
          <w:p w14:paraId="1685D58A" w14:textId="5A01E814" w:rsidR="00103823" w:rsidRPr="00F85361" w:rsidRDefault="006503C6" w:rsidP="00F85361">
            <w:pPr>
              <w:numPr>
                <w:ilvl w:val="0"/>
                <w:numId w:val="5"/>
              </w:numPr>
              <w:spacing w:before="100" w:beforeAutospacing="1" w:after="100" w:afterAutospacing="1"/>
              <w:rPr>
                <w:rFonts w:ascii="Aptos" w:eastAsia="Times New Roman" w:hAnsi="Aptos" w:cs="Aptos"/>
                <w:sz w:val="24"/>
                <w:szCs w:val="24"/>
                <w:lang w:eastAsia="en-GB"/>
              </w:rPr>
            </w:pPr>
            <w:r w:rsidRPr="006503C6">
              <w:rPr>
                <w:rFonts w:ascii="Aptos" w:eastAsia="Times New Roman" w:hAnsi="Aptos" w:cs="Arial"/>
                <w:sz w:val="24"/>
                <w:szCs w:val="24"/>
                <w:lang w:eastAsia="en-GB"/>
              </w:rPr>
              <w:t>Knowledge of cloud-based data platforms</w:t>
            </w:r>
          </w:p>
          <w:p w14:paraId="556C9069" w14:textId="77777777" w:rsidR="00103823" w:rsidRPr="00EA45C6" w:rsidRDefault="00103823" w:rsidP="003D376D">
            <w:pPr>
              <w:rPr>
                <w:rFonts w:ascii="Arial" w:hAnsi="Arial" w:cs="Arial"/>
                <w:color w:val="1B2125" w:themeColor="text1" w:themeShade="80"/>
              </w:rPr>
            </w:pPr>
          </w:p>
          <w:p w14:paraId="5A039471" w14:textId="77777777" w:rsidR="00103823" w:rsidRPr="00EA45C6" w:rsidRDefault="00103823" w:rsidP="003D376D">
            <w:pPr>
              <w:rPr>
                <w:rFonts w:ascii="Arial" w:hAnsi="Arial" w:cs="Arial"/>
                <w:color w:val="1B2125" w:themeColor="text1" w:themeShade="80"/>
              </w:rPr>
            </w:pPr>
          </w:p>
          <w:p w14:paraId="22642338" w14:textId="77777777" w:rsidR="00103823" w:rsidRPr="00EA45C6" w:rsidRDefault="00103823" w:rsidP="003D376D">
            <w:pPr>
              <w:rPr>
                <w:rFonts w:ascii="Arial" w:hAnsi="Arial" w:cs="Arial"/>
                <w:color w:val="1B2125" w:themeColor="text1" w:themeShade="80"/>
              </w:rPr>
            </w:pPr>
          </w:p>
          <w:p w14:paraId="22E92F98" w14:textId="77777777" w:rsidR="00103823" w:rsidRPr="00EA45C6" w:rsidRDefault="00103823" w:rsidP="003D376D">
            <w:pPr>
              <w:rPr>
                <w:rFonts w:ascii="Arial" w:hAnsi="Arial" w:cs="Arial"/>
                <w:color w:val="1B2125" w:themeColor="text1" w:themeShade="80"/>
              </w:rPr>
            </w:pPr>
          </w:p>
          <w:p w14:paraId="619B8189" w14:textId="77777777" w:rsidR="00103823" w:rsidRPr="00EA45C6" w:rsidRDefault="00103823" w:rsidP="003D376D">
            <w:pPr>
              <w:rPr>
                <w:rFonts w:ascii="Arial" w:hAnsi="Arial" w:cs="Arial"/>
                <w:color w:val="1B2125" w:themeColor="text1" w:themeShade="80"/>
              </w:rPr>
            </w:pPr>
          </w:p>
          <w:p w14:paraId="2FFE89D3" w14:textId="66D3ACDD" w:rsidR="00103823" w:rsidRPr="00EA45C6" w:rsidRDefault="00103823" w:rsidP="003D376D">
            <w:pPr>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10C1" w14:textId="77777777" w:rsidR="00695CBF" w:rsidRDefault="00695CBF" w:rsidP="007961D6">
      <w:pPr>
        <w:spacing w:after="0" w:line="240" w:lineRule="auto"/>
      </w:pPr>
      <w:r>
        <w:separator/>
      </w:r>
    </w:p>
  </w:endnote>
  <w:endnote w:type="continuationSeparator" w:id="0">
    <w:p w14:paraId="6A95A997" w14:textId="77777777" w:rsidR="00695CBF" w:rsidRDefault="00695CBF"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5A94" w14:textId="77777777" w:rsidR="00695CBF" w:rsidRDefault="00695CBF" w:rsidP="007961D6">
      <w:pPr>
        <w:spacing w:after="0" w:line="240" w:lineRule="auto"/>
      </w:pPr>
      <w:r>
        <w:separator/>
      </w:r>
    </w:p>
  </w:footnote>
  <w:footnote w:type="continuationSeparator" w:id="0">
    <w:p w14:paraId="2399D73A" w14:textId="77777777" w:rsidR="00695CBF" w:rsidRDefault="00695CBF"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2F15BC5"/>
    <w:multiLevelType w:val="multilevel"/>
    <w:tmpl w:val="CB76E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A4826"/>
    <w:multiLevelType w:val="multilevel"/>
    <w:tmpl w:val="4CE69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431854861">
    <w:abstractNumId w:val="0"/>
  </w:num>
  <w:num w:numId="2" w16cid:durableId="1399325520">
    <w:abstractNumId w:val="1"/>
  </w:num>
  <w:num w:numId="3" w16cid:durableId="951400006">
    <w:abstractNumId w:val="4"/>
  </w:num>
  <w:num w:numId="4" w16cid:durableId="1399740914">
    <w:abstractNumId w:val="2"/>
  </w:num>
  <w:num w:numId="5" w16cid:durableId="172217225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145E0"/>
    <w:rsid w:val="00040491"/>
    <w:rsid w:val="00040D77"/>
    <w:rsid w:val="000457FA"/>
    <w:rsid w:val="00050C51"/>
    <w:rsid w:val="000759CB"/>
    <w:rsid w:val="00077D1D"/>
    <w:rsid w:val="00080C89"/>
    <w:rsid w:val="0009570B"/>
    <w:rsid w:val="000A7AA5"/>
    <w:rsid w:val="000A7D52"/>
    <w:rsid w:val="000C7EF2"/>
    <w:rsid w:val="000E0505"/>
    <w:rsid w:val="000E2B26"/>
    <w:rsid w:val="000F1AD1"/>
    <w:rsid w:val="00103823"/>
    <w:rsid w:val="00110E16"/>
    <w:rsid w:val="00124C8D"/>
    <w:rsid w:val="00131D24"/>
    <w:rsid w:val="00141562"/>
    <w:rsid w:val="001503BF"/>
    <w:rsid w:val="001544FE"/>
    <w:rsid w:val="00170CD0"/>
    <w:rsid w:val="00176417"/>
    <w:rsid w:val="00192454"/>
    <w:rsid w:val="001A1165"/>
    <w:rsid w:val="001A70AF"/>
    <w:rsid w:val="001B0B66"/>
    <w:rsid w:val="001B5003"/>
    <w:rsid w:val="001D01F4"/>
    <w:rsid w:val="001D09D7"/>
    <w:rsid w:val="001D16F3"/>
    <w:rsid w:val="001E226E"/>
    <w:rsid w:val="001E7730"/>
    <w:rsid w:val="001F3FEC"/>
    <w:rsid w:val="00214FAD"/>
    <w:rsid w:val="00216254"/>
    <w:rsid w:val="00216C3D"/>
    <w:rsid w:val="0022523C"/>
    <w:rsid w:val="00240CE5"/>
    <w:rsid w:val="002550C9"/>
    <w:rsid w:val="00263678"/>
    <w:rsid w:val="002674A3"/>
    <w:rsid w:val="002736A5"/>
    <w:rsid w:val="00274A5A"/>
    <w:rsid w:val="00290093"/>
    <w:rsid w:val="002A0EDC"/>
    <w:rsid w:val="002A19D5"/>
    <w:rsid w:val="002A2B48"/>
    <w:rsid w:val="002A6348"/>
    <w:rsid w:val="002B3FC1"/>
    <w:rsid w:val="002C402C"/>
    <w:rsid w:val="002D44DF"/>
    <w:rsid w:val="002D5958"/>
    <w:rsid w:val="002D6FAD"/>
    <w:rsid w:val="002E32AE"/>
    <w:rsid w:val="002E3839"/>
    <w:rsid w:val="002E4B1E"/>
    <w:rsid w:val="00315BB9"/>
    <w:rsid w:val="0032598F"/>
    <w:rsid w:val="003356B7"/>
    <w:rsid w:val="00343D93"/>
    <w:rsid w:val="00344A1E"/>
    <w:rsid w:val="00355923"/>
    <w:rsid w:val="00372249"/>
    <w:rsid w:val="00373165"/>
    <w:rsid w:val="00376A86"/>
    <w:rsid w:val="0038569E"/>
    <w:rsid w:val="00391C6D"/>
    <w:rsid w:val="003C77AF"/>
    <w:rsid w:val="003D2884"/>
    <w:rsid w:val="003D376D"/>
    <w:rsid w:val="003E2882"/>
    <w:rsid w:val="003E2B8A"/>
    <w:rsid w:val="003F45FF"/>
    <w:rsid w:val="0041461B"/>
    <w:rsid w:val="004152E3"/>
    <w:rsid w:val="00437353"/>
    <w:rsid w:val="00446E03"/>
    <w:rsid w:val="00452452"/>
    <w:rsid w:val="00460DE5"/>
    <w:rsid w:val="00461575"/>
    <w:rsid w:val="0047471A"/>
    <w:rsid w:val="004767F6"/>
    <w:rsid w:val="00485B68"/>
    <w:rsid w:val="00486A80"/>
    <w:rsid w:val="004A13A7"/>
    <w:rsid w:val="004B12F6"/>
    <w:rsid w:val="004B288B"/>
    <w:rsid w:val="004C0863"/>
    <w:rsid w:val="004C7BFE"/>
    <w:rsid w:val="004D0706"/>
    <w:rsid w:val="004D6260"/>
    <w:rsid w:val="004E07C3"/>
    <w:rsid w:val="004F7F68"/>
    <w:rsid w:val="00502B55"/>
    <w:rsid w:val="005062D9"/>
    <w:rsid w:val="00516435"/>
    <w:rsid w:val="0052713E"/>
    <w:rsid w:val="005510B3"/>
    <w:rsid w:val="00553BBD"/>
    <w:rsid w:val="00556938"/>
    <w:rsid w:val="0055774A"/>
    <w:rsid w:val="0056462A"/>
    <w:rsid w:val="005659AA"/>
    <w:rsid w:val="00581996"/>
    <w:rsid w:val="00583DF9"/>
    <w:rsid w:val="005956F2"/>
    <w:rsid w:val="005961F0"/>
    <w:rsid w:val="005B2FF3"/>
    <w:rsid w:val="005C3328"/>
    <w:rsid w:val="005E3BFA"/>
    <w:rsid w:val="005E7501"/>
    <w:rsid w:val="005E7E8E"/>
    <w:rsid w:val="005F72A2"/>
    <w:rsid w:val="00606A2C"/>
    <w:rsid w:val="00610EA9"/>
    <w:rsid w:val="00617699"/>
    <w:rsid w:val="00620977"/>
    <w:rsid w:val="00623658"/>
    <w:rsid w:val="0063036E"/>
    <w:rsid w:val="00642A59"/>
    <w:rsid w:val="006464F1"/>
    <w:rsid w:val="006503C6"/>
    <w:rsid w:val="00651AE8"/>
    <w:rsid w:val="00652704"/>
    <w:rsid w:val="00653A47"/>
    <w:rsid w:val="00657869"/>
    <w:rsid w:val="00657E07"/>
    <w:rsid w:val="006602DF"/>
    <w:rsid w:val="00661392"/>
    <w:rsid w:val="006631CB"/>
    <w:rsid w:val="006743C2"/>
    <w:rsid w:val="00682C3D"/>
    <w:rsid w:val="00695CBF"/>
    <w:rsid w:val="006A57B7"/>
    <w:rsid w:val="006A5B24"/>
    <w:rsid w:val="006B0C13"/>
    <w:rsid w:val="006C1201"/>
    <w:rsid w:val="006C6BFC"/>
    <w:rsid w:val="006E12EA"/>
    <w:rsid w:val="006F2257"/>
    <w:rsid w:val="006F29A2"/>
    <w:rsid w:val="006F63CD"/>
    <w:rsid w:val="00726126"/>
    <w:rsid w:val="00727C27"/>
    <w:rsid w:val="00732329"/>
    <w:rsid w:val="00741E0F"/>
    <w:rsid w:val="00746E65"/>
    <w:rsid w:val="00750419"/>
    <w:rsid w:val="0075136E"/>
    <w:rsid w:val="00753ACE"/>
    <w:rsid w:val="007728AC"/>
    <w:rsid w:val="007749D4"/>
    <w:rsid w:val="00777A5E"/>
    <w:rsid w:val="00785399"/>
    <w:rsid w:val="00792B0C"/>
    <w:rsid w:val="00794120"/>
    <w:rsid w:val="007961D6"/>
    <w:rsid w:val="007C0051"/>
    <w:rsid w:val="007C66B3"/>
    <w:rsid w:val="007C7B8B"/>
    <w:rsid w:val="007D664D"/>
    <w:rsid w:val="007D7860"/>
    <w:rsid w:val="007E02DB"/>
    <w:rsid w:val="007E55CF"/>
    <w:rsid w:val="007F0B45"/>
    <w:rsid w:val="00810544"/>
    <w:rsid w:val="00821C8C"/>
    <w:rsid w:val="00831FAC"/>
    <w:rsid w:val="00837850"/>
    <w:rsid w:val="008443DB"/>
    <w:rsid w:val="00856A8B"/>
    <w:rsid w:val="00856D3A"/>
    <w:rsid w:val="00867DAC"/>
    <w:rsid w:val="00897CFF"/>
    <w:rsid w:val="008C0AD9"/>
    <w:rsid w:val="008C7248"/>
    <w:rsid w:val="008E14A0"/>
    <w:rsid w:val="008E2744"/>
    <w:rsid w:val="008E617E"/>
    <w:rsid w:val="009058D6"/>
    <w:rsid w:val="00914323"/>
    <w:rsid w:val="00920361"/>
    <w:rsid w:val="00926234"/>
    <w:rsid w:val="00936F0E"/>
    <w:rsid w:val="00953D8B"/>
    <w:rsid w:val="0096206D"/>
    <w:rsid w:val="00965EBF"/>
    <w:rsid w:val="00982D3C"/>
    <w:rsid w:val="0098380D"/>
    <w:rsid w:val="00984B67"/>
    <w:rsid w:val="00985EFC"/>
    <w:rsid w:val="009934FE"/>
    <w:rsid w:val="00995873"/>
    <w:rsid w:val="009A4F27"/>
    <w:rsid w:val="009A6162"/>
    <w:rsid w:val="009B5B9A"/>
    <w:rsid w:val="009C1147"/>
    <w:rsid w:val="009F27E6"/>
    <w:rsid w:val="00A221F3"/>
    <w:rsid w:val="00A304C6"/>
    <w:rsid w:val="00A4011A"/>
    <w:rsid w:val="00A46FB8"/>
    <w:rsid w:val="00A47D33"/>
    <w:rsid w:val="00A7147D"/>
    <w:rsid w:val="00A754C2"/>
    <w:rsid w:val="00A76687"/>
    <w:rsid w:val="00A824AA"/>
    <w:rsid w:val="00A9315D"/>
    <w:rsid w:val="00A95A2F"/>
    <w:rsid w:val="00AA1612"/>
    <w:rsid w:val="00AA52DA"/>
    <w:rsid w:val="00AB50CD"/>
    <w:rsid w:val="00AE58B2"/>
    <w:rsid w:val="00AF0E5F"/>
    <w:rsid w:val="00AF49A8"/>
    <w:rsid w:val="00B06A85"/>
    <w:rsid w:val="00B140D3"/>
    <w:rsid w:val="00B143A5"/>
    <w:rsid w:val="00B50562"/>
    <w:rsid w:val="00B71E0E"/>
    <w:rsid w:val="00B742A1"/>
    <w:rsid w:val="00B80370"/>
    <w:rsid w:val="00B8551C"/>
    <w:rsid w:val="00B91FAC"/>
    <w:rsid w:val="00BA2343"/>
    <w:rsid w:val="00BA3476"/>
    <w:rsid w:val="00BB3E92"/>
    <w:rsid w:val="00BD2E89"/>
    <w:rsid w:val="00C04FE3"/>
    <w:rsid w:val="00C07809"/>
    <w:rsid w:val="00C1105A"/>
    <w:rsid w:val="00C129EE"/>
    <w:rsid w:val="00C139F9"/>
    <w:rsid w:val="00C14C70"/>
    <w:rsid w:val="00C1736D"/>
    <w:rsid w:val="00C2337A"/>
    <w:rsid w:val="00C3184E"/>
    <w:rsid w:val="00C318E4"/>
    <w:rsid w:val="00C428CF"/>
    <w:rsid w:val="00C535CC"/>
    <w:rsid w:val="00C67BA3"/>
    <w:rsid w:val="00C82654"/>
    <w:rsid w:val="00C9082A"/>
    <w:rsid w:val="00C90E3B"/>
    <w:rsid w:val="00CA5EE2"/>
    <w:rsid w:val="00CC4B36"/>
    <w:rsid w:val="00CD0A55"/>
    <w:rsid w:val="00CD163D"/>
    <w:rsid w:val="00CD27D9"/>
    <w:rsid w:val="00CD5F19"/>
    <w:rsid w:val="00CE4A0E"/>
    <w:rsid w:val="00CE5C36"/>
    <w:rsid w:val="00CE6AA0"/>
    <w:rsid w:val="00D071E2"/>
    <w:rsid w:val="00D3322F"/>
    <w:rsid w:val="00D47482"/>
    <w:rsid w:val="00D541EC"/>
    <w:rsid w:val="00D56CF3"/>
    <w:rsid w:val="00D60CC6"/>
    <w:rsid w:val="00D6227D"/>
    <w:rsid w:val="00D712D9"/>
    <w:rsid w:val="00D844CD"/>
    <w:rsid w:val="00D959F1"/>
    <w:rsid w:val="00DA03C3"/>
    <w:rsid w:val="00DA08F2"/>
    <w:rsid w:val="00DB22E1"/>
    <w:rsid w:val="00DB71FA"/>
    <w:rsid w:val="00DC79B0"/>
    <w:rsid w:val="00DD26B9"/>
    <w:rsid w:val="00DD6638"/>
    <w:rsid w:val="00DE1A9D"/>
    <w:rsid w:val="00DF2A1B"/>
    <w:rsid w:val="00DF7881"/>
    <w:rsid w:val="00E12238"/>
    <w:rsid w:val="00E13337"/>
    <w:rsid w:val="00E30CB6"/>
    <w:rsid w:val="00E62A0E"/>
    <w:rsid w:val="00E70024"/>
    <w:rsid w:val="00E718F5"/>
    <w:rsid w:val="00E81A4F"/>
    <w:rsid w:val="00E92005"/>
    <w:rsid w:val="00E95AE4"/>
    <w:rsid w:val="00E96025"/>
    <w:rsid w:val="00EA45C6"/>
    <w:rsid w:val="00EA7253"/>
    <w:rsid w:val="00ED75AF"/>
    <w:rsid w:val="00EE0B3C"/>
    <w:rsid w:val="00EF4235"/>
    <w:rsid w:val="00EF783C"/>
    <w:rsid w:val="00F007AB"/>
    <w:rsid w:val="00F212E3"/>
    <w:rsid w:val="00F2559B"/>
    <w:rsid w:val="00F25B14"/>
    <w:rsid w:val="00F27750"/>
    <w:rsid w:val="00F329DA"/>
    <w:rsid w:val="00F52A04"/>
    <w:rsid w:val="00F53661"/>
    <w:rsid w:val="00F57AE6"/>
    <w:rsid w:val="00F6295D"/>
    <w:rsid w:val="00F85361"/>
    <w:rsid w:val="00FA0052"/>
    <w:rsid w:val="00FA44CC"/>
    <w:rsid w:val="00FB078A"/>
    <w:rsid w:val="00FC5B67"/>
    <w:rsid w:val="00FC5CC7"/>
    <w:rsid w:val="00FE16F3"/>
    <w:rsid w:val="00FF0EF7"/>
    <w:rsid w:val="00FF6ED3"/>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90710001">
      <w:bodyDiv w:val="1"/>
      <w:marLeft w:val="0"/>
      <w:marRight w:val="0"/>
      <w:marTop w:val="0"/>
      <w:marBottom w:val="0"/>
      <w:divBdr>
        <w:top w:val="none" w:sz="0" w:space="0" w:color="auto"/>
        <w:left w:val="none" w:sz="0" w:space="0" w:color="auto"/>
        <w:bottom w:val="none" w:sz="0" w:space="0" w:color="auto"/>
        <w:right w:val="none" w:sz="0" w:space="0" w:color="auto"/>
      </w:divBdr>
    </w:div>
    <w:div w:id="93139721">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742263773">
      <w:bodyDiv w:val="1"/>
      <w:marLeft w:val="0"/>
      <w:marRight w:val="0"/>
      <w:marTop w:val="0"/>
      <w:marBottom w:val="0"/>
      <w:divBdr>
        <w:top w:val="none" w:sz="0" w:space="0" w:color="auto"/>
        <w:left w:val="none" w:sz="0" w:space="0" w:color="auto"/>
        <w:bottom w:val="none" w:sz="0" w:space="0" w:color="auto"/>
        <w:right w:val="none" w:sz="0" w:space="0" w:color="auto"/>
      </w:divBdr>
    </w:div>
    <w:div w:id="864366644">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 w:id="2034650592">
      <w:bodyDiv w:val="1"/>
      <w:marLeft w:val="0"/>
      <w:marRight w:val="0"/>
      <w:marTop w:val="0"/>
      <w:marBottom w:val="0"/>
      <w:divBdr>
        <w:top w:val="none" w:sz="0" w:space="0" w:color="auto"/>
        <w:left w:val="none" w:sz="0" w:space="0" w:color="auto"/>
        <w:bottom w:val="none" w:sz="0" w:space="0" w:color="auto"/>
        <w:right w:val="none" w:sz="0" w:space="0" w:color="auto"/>
      </w:divBdr>
    </w:div>
    <w:div w:id="20857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c6f805f-57d6-4663-a79d-11c1fd4d7b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15791D71479D4AA65ED0C11B973FAE" ma:contentTypeVersion="16" ma:contentTypeDescription="Create a new document." ma:contentTypeScope="" ma:versionID="675da2e1b05d92c3d5ad5ef2db19d212">
  <xsd:schema xmlns:xsd="http://www.w3.org/2001/XMLSchema" xmlns:xs="http://www.w3.org/2001/XMLSchema" xmlns:p="http://schemas.microsoft.com/office/2006/metadata/properties" xmlns:ns3="7db65e5a-29f8-4e4e-89e5-b6ace2ed6834" xmlns:ns4="8c6f805f-57d6-4663-a79d-11c1fd4d7b2c" targetNamespace="http://schemas.microsoft.com/office/2006/metadata/properties" ma:root="true" ma:fieldsID="58538d7c76d59340c988fb1a8bd24eb0" ns3:_="" ns4:_="">
    <xsd:import namespace="7db65e5a-29f8-4e4e-89e5-b6ace2ed6834"/>
    <xsd:import namespace="8c6f805f-57d6-4663-a79d-11c1fd4d7b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AutoTags" minOccurs="0"/>
                <xsd:element ref="ns4:MediaServiceGenerationTime" minOccurs="0"/>
                <xsd:element ref="ns4:MediaServiceEventHashCode" minOccurs="0"/>
                <xsd:element ref="ns4:MediaServiceObjectDetectorVersions" minOccurs="0"/>
                <xsd:element ref="ns4:MediaServiceOCR" minOccurs="0"/>
                <xsd:element ref="ns4:MediaServiceLocation"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65e5a-29f8-4e4e-89e5-b6ace2ed68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f805f-57d6-4663-a79d-11c1fd4d7b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2.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8c6f805f-57d6-4663-a79d-11c1fd4d7b2c"/>
  </ds:schemaRefs>
</ds:datastoreItem>
</file>

<file path=customXml/itemProps3.xml><?xml version="1.0" encoding="utf-8"?>
<ds:datastoreItem xmlns:ds="http://schemas.openxmlformats.org/officeDocument/2006/customXml" ds:itemID="{599FDDF1-B914-4454-AFE4-9A23E40E6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65e5a-29f8-4e4e-89e5-b6ace2ed6834"/>
    <ds:schemaRef ds:uri="8c6f805f-57d6-4663-a79d-11c1fd4d7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9C07419-FDD5-4F56-B017-C412664903CE}">
  <ds:schemaRefs>
    <ds:schemaRef ds:uri="http://schemas.microsoft.com/sharepoint/v3/contenttype/forms"/>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2612</Characters>
  <Application>Microsoft Office Word</Application>
  <DocSecurity>0</DocSecurity>
  <Lines>73</Lines>
  <Paragraphs>44</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Julie-Ann O'Malley</cp:lastModifiedBy>
  <cp:revision>5</cp:revision>
  <dcterms:created xsi:type="dcterms:W3CDTF">2026-02-17T08:30:00Z</dcterms:created>
  <dcterms:modified xsi:type="dcterms:W3CDTF">2026-02-25T15:54:00Z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0x0101002C15791D71479D4AA65ED0C11B973FAE</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ies>
</file>