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EEB31" w14:textId="3AAEB669" w:rsidR="004B31AA" w:rsidRDefault="00107567">
      <w:pPr>
        <w:pStyle w:val="Heading2"/>
        <w:tabs>
          <w:tab w:val="left" w:pos="2378"/>
        </w:tabs>
        <w:spacing w:before="93" w:line="163" w:lineRule="auto"/>
        <w:ind w:left="2378" w:right="3875" w:hanging="2269"/>
      </w:pPr>
      <w:r>
        <w:rPr>
          <w:noProof/>
        </w:rPr>
        <mc:AlternateContent>
          <mc:Choice Requires="wpg">
            <w:drawing>
              <wp:anchor distT="0" distB="0" distL="0" distR="0" simplePos="0" relativeHeight="487514112" behindDoc="1" locked="0" layoutInCell="1" allowOverlap="1" wp14:anchorId="596EEB85" wp14:editId="1AC59CFC">
                <wp:simplePos x="0" y="0"/>
                <wp:positionH relativeFrom="page">
                  <wp:posOffset>503214</wp:posOffset>
                </wp:positionH>
                <wp:positionV relativeFrom="page">
                  <wp:posOffset>296173</wp:posOffset>
                </wp:positionV>
                <wp:extent cx="6518275" cy="993521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18275" cy="9935210"/>
                          <a:chOff x="0" y="0"/>
                          <a:chExt cx="6518275" cy="9935210"/>
                        </a:xfrm>
                      </wpg:grpSpPr>
                      <wps:wsp>
                        <wps:cNvPr id="3" name="Graphic 3"/>
                        <wps:cNvSpPr/>
                        <wps:spPr>
                          <a:xfrm>
                            <a:off x="0" y="12"/>
                            <a:ext cx="4462145" cy="1433195"/>
                          </a:xfrm>
                          <a:custGeom>
                            <a:avLst/>
                            <a:gdLst/>
                            <a:ahLst/>
                            <a:cxnLst/>
                            <a:rect l="l" t="t" r="r" b="b"/>
                            <a:pathLst>
                              <a:path w="4462145" h="1433195">
                                <a:moveTo>
                                  <a:pt x="4461624" y="0"/>
                                </a:moveTo>
                                <a:lnTo>
                                  <a:pt x="1440434" y="0"/>
                                </a:lnTo>
                                <a:lnTo>
                                  <a:pt x="0" y="0"/>
                                </a:lnTo>
                                <a:lnTo>
                                  <a:pt x="0" y="643064"/>
                                </a:lnTo>
                                <a:lnTo>
                                  <a:pt x="0" y="964933"/>
                                </a:lnTo>
                                <a:lnTo>
                                  <a:pt x="0" y="1198105"/>
                                </a:lnTo>
                                <a:lnTo>
                                  <a:pt x="0" y="1432801"/>
                                </a:lnTo>
                                <a:lnTo>
                                  <a:pt x="1440434" y="1432801"/>
                                </a:lnTo>
                                <a:lnTo>
                                  <a:pt x="1440434" y="1410017"/>
                                </a:lnTo>
                                <a:lnTo>
                                  <a:pt x="4461624" y="1410017"/>
                                </a:lnTo>
                                <a:lnTo>
                                  <a:pt x="4461624" y="1198105"/>
                                </a:lnTo>
                                <a:lnTo>
                                  <a:pt x="4461624" y="964933"/>
                                </a:lnTo>
                                <a:lnTo>
                                  <a:pt x="4461624" y="643115"/>
                                </a:lnTo>
                                <a:lnTo>
                                  <a:pt x="4461624" y="0"/>
                                </a:lnTo>
                                <a:close/>
                              </a:path>
                            </a:pathLst>
                          </a:custGeom>
                          <a:solidFill>
                            <a:srgbClr val="001F5F"/>
                          </a:solidFill>
                        </wps:spPr>
                        <wps:bodyPr wrap="square" lIns="0" tIns="0" rIns="0" bIns="0" rtlCol="0">
                          <a:prstTxWarp prst="textNoShape">
                            <a:avLst/>
                          </a:prstTxWarp>
                          <a:noAutofit/>
                        </wps:bodyPr>
                      </wps:wsp>
                      <wps:wsp>
                        <wps:cNvPr id="4" name="Graphic 4"/>
                        <wps:cNvSpPr/>
                        <wps:spPr>
                          <a:xfrm>
                            <a:off x="27432" y="1410030"/>
                            <a:ext cx="6461760" cy="8495665"/>
                          </a:xfrm>
                          <a:custGeom>
                            <a:avLst/>
                            <a:gdLst/>
                            <a:ahLst/>
                            <a:cxnLst/>
                            <a:rect l="l" t="t" r="r" b="b"/>
                            <a:pathLst>
                              <a:path w="6461760" h="8495665">
                                <a:moveTo>
                                  <a:pt x="6461506" y="0"/>
                                </a:moveTo>
                                <a:lnTo>
                                  <a:pt x="0" y="0"/>
                                </a:lnTo>
                                <a:lnTo>
                                  <a:pt x="0" y="8495665"/>
                                </a:lnTo>
                                <a:lnTo>
                                  <a:pt x="6461506" y="8495665"/>
                                </a:lnTo>
                                <a:lnTo>
                                  <a:pt x="6461506" y="0"/>
                                </a:lnTo>
                                <a:close/>
                              </a:path>
                            </a:pathLst>
                          </a:custGeom>
                          <a:solidFill>
                            <a:srgbClr val="FFFFFF"/>
                          </a:solidFill>
                        </wps:spPr>
                        <wps:bodyPr wrap="square" lIns="0" tIns="0" rIns="0" bIns="0" rtlCol="0">
                          <a:prstTxWarp prst="textNoShape">
                            <a:avLst/>
                          </a:prstTxWarp>
                          <a:noAutofit/>
                        </wps:bodyPr>
                      </wps:wsp>
                      <wps:wsp>
                        <wps:cNvPr id="5" name="Graphic 5"/>
                        <wps:cNvSpPr/>
                        <wps:spPr>
                          <a:xfrm>
                            <a:off x="1524" y="1381010"/>
                            <a:ext cx="6489065" cy="29209"/>
                          </a:xfrm>
                          <a:custGeom>
                            <a:avLst/>
                            <a:gdLst/>
                            <a:ahLst/>
                            <a:cxnLst/>
                            <a:rect l="l" t="t" r="r" b="b"/>
                            <a:pathLst>
                              <a:path w="6489065" h="29209">
                                <a:moveTo>
                                  <a:pt x="27419" y="0"/>
                                </a:moveTo>
                                <a:lnTo>
                                  <a:pt x="0" y="0"/>
                                </a:lnTo>
                                <a:lnTo>
                                  <a:pt x="0" y="27419"/>
                                </a:lnTo>
                                <a:lnTo>
                                  <a:pt x="0" y="28943"/>
                                </a:lnTo>
                                <a:lnTo>
                                  <a:pt x="27419" y="28943"/>
                                </a:lnTo>
                                <a:lnTo>
                                  <a:pt x="27419" y="27419"/>
                                </a:lnTo>
                                <a:lnTo>
                                  <a:pt x="27419" y="0"/>
                                </a:lnTo>
                                <a:close/>
                              </a:path>
                              <a:path w="6489065" h="29209">
                                <a:moveTo>
                                  <a:pt x="6488938" y="0"/>
                                </a:moveTo>
                                <a:lnTo>
                                  <a:pt x="27432" y="0"/>
                                </a:lnTo>
                                <a:lnTo>
                                  <a:pt x="27432" y="27419"/>
                                </a:lnTo>
                                <a:lnTo>
                                  <a:pt x="6488938" y="27419"/>
                                </a:lnTo>
                                <a:lnTo>
                                  <a:pt x="6488938" y="0"/>
                                </a:lnTo>
                                <a:close/>
                              </a:path>
                            </a:pathLst>
                          </a:custGeom>
                          <a:solidFill>
                            <a:srgbClr val="00A2AC"/>
                          </a:solidFill>
                        </wps:spPr>
                        <wps:bodyPr wrap="square" lIns="0" tIns="0" rIns="0" bIns="0" rtlCol="0">
                          <a:prstTxWarp prst="textNoShape">
                            <a:avLst/>
                          </a:prstTxWarp>
                          <a:noAutofit/>
                        </wps:bodyPr>
                      </wps:wsp>
                      <wps:wsp>
                        <wps:cNvPr id="6" name="Graphic 6"/>
                        <wps:cNvSpPr/>
                        <wps:spPr>
                          <a:xfrm>
                            <a:off x="28955" y="1408430"/>
                            <a:ext cx="6461760" cy="1905"/>
                          </a:xfrm>
                          <a:custGeom>
                            <a:avLst/>
                            <a:gdLst/>
                            <a:ahLst/>
                            <a:cxnLst/>
                            <a:rect l="l" t="t" r="r" b="b"/>
                            <a:pathLst>
                              <a:path w="6461760" h="1905">
                                <a:moveTo>
                                  <a:pt x="6461506" y="0"/>
                                </a:moveTo>
                                <a:lnTo>
                                  <a:pt x="0" y="0"/>
                                </a:lnTo>
                                <a:lnTo>
                                  <a:pt x="0" y="1524"/>
                                </a:lnTo>
                                <a:lnTo>
                                  <a:pt x="6461506" y="1524"/>
                                </a:lnTo>
                                <a:lnTo>
                                  <a:pt x="6461506" y="0"/>
                                </a:lnTo>
                                <a:close/>
                              </a:path>
                            </a:pathLst>
                          </a:custGeom>
                          <a:solidFill>
                            <a:srgbClr val="FFFFFF"/>
                          </a:solidFill>
                        </wps:spPr>
                        <wps:bodyPr wrap="square" lIns="0" tIns="0" rIns="0" bIns="0" rtlCol="0">
                          <a:prstTxWarp prst="textNoShape">
                            <a:avLst/>
                          </a:prstTxWarp>
                          <a:noAutofit/>
                        </wps:bodyPr>
                      </wps:wsp>
                      <wps:wsp>
                        <wps:cNvPr id="7" name="Graphic 7"/>
                        <wps:cNvSpPr/>
                        <wps:spPr>
                          <a:xfrm>
                            <a:off x="1524" y="1381010"/>
                            <a:ext cx="6516370" cy="8554085"/>
                          </a:xfrm>
                          <a:custGeom>
                            <a:avLst/>
                            <a:gdLst/>
                            <a:ahLst/>
                            <a:cxnLst/>
                            <a:rect l="l" t="t" r="r" b="b"/>
                            <a:pathLst>
                              <a:path w="6516370" h="8554085">
                                <a:moveTo>
                                  <a:pt x="27419" y="8526221"/>
                                </a:moveTo>
                                <a:lnTo>
                                  <a:pt x="0" y="8526221"/>
                                </a:lnTo>
                                <a:lnTo>
                                  <a:pt x="0" y="8553640"/>
                                </a:lnTo>
                                <a:lnTo>
                                  <a:pt x="27419" y="8553640"/>
                                </a:lnTo>
                                <a:lnTo>
                                  <a:pt x="27419" y="8526221"/>
                                </a:lnTo>
                                <a:close/>
                              </a:path>
                              <a:path w="6516370" h="8554085">
                                <a:moveTo>
                                  <a:pt x="27419" y="29019"/>
                                </a:moveTo>
                                <a:lnTo>
                                  <a:pt x="0" y="29019"/>
                                </a:lnTo>
                                <a:lnTo>
                                  <a:pt x="0" y="8526208"/>
                                </a:lnTo>
                                <a:lnTo>
                                  <a:pt x="27419" y="8526208"/>
                                </a:lnTo>
                                <a:lnTo>
                                  <a:pt x="27419" y="29019"/>
                                </a:lnTo>
                                <a:close/>
                              </a:path>
                              <a:path w="6516370" h="8554085">
                                <a:moveTo>
                                  <a:pt x="6516357" y="8526221"/>
                                </a:moveTo>
                                <a:lnTo>
                                  <a:pt x="6488938" y="8526221"/>
                                </a:lnTo>
                                <a:lnTo>
                                  <a:pt x="27432" y="8526221"/>
                                </a:lnTo>
                                <a:lnTo>
                                  <a:pt x="27432" y="8553640"/>
                                </a:lnTo>
                                <a:lnTo>
                                  <a:pt x="6488938" y="8553640"/>
                                </a:lnTo>
                                <a:lnTo>
                                  <a:pt x="6516357" y="8553640"/>
                                </a:lnTo>
                                <a:lnTo>
                                  <a:pt x="6516357" y="8526221"/>
                                </a:lnTo>
                                <a:close/>
                              </a:path>
                              <a:path w="6516370" h="8554085">
                                <a:moveTo>
                                  <a:pt x="6516357" y="29019"/>
                                </a:moveTo>
                                <a:lnTo>
                                  <a:pt x="6488938" y="29019"/>
                                </a:lnTo>
                                <a:lnTo>
                                  <a:pt x="6488938" y="8526208"/>
                                </a:lnTo>
                                <a:lnTo>
                                  <a:pt x="6516357" y="8526208"/>
                                </a:lnTo>
                                <a:lnTo>
                                  <a:pt x="6516357" y="29019"/>
                                </a:lnTo>
                                <a:close/>
                              </a:path>
                              <a:path w="6516370" h="8554085">
                                <a:moveTo>
                                  <a:pt x="6516357" y="0"/>
                                </a:moveTo>
                                <a:lnTo>
                                  <a:pt x="6488938" y="0"/>
                                </a:lnTo>
                                <a:lnTo>
                                  <a:pt x="6488938" y="27419"/>
                                </a:lnTo>
                                <a:lnTo>
                                  <a:pt x="6488938" y="28943"/>
                                </a:lnTo>
                                <a:lnTo>
                                  <a:pt x="6516357" y="28943"/>
                                </a:lnTo>
                                <a:lnTo>
                                  <a:pt x="6516357" y="27419"/>
                                </a:lnTo>
                                <a:lnTo>
                                  <a:pt x="6516357" y="0"/>
                                </a:lnTo>
                                <a:close/>
                              </a:path>
                            </a:pathLst>
                          </a:custGeom>
                          <a:solidFill>
                            <a:srgbClr val="00A2AC"/>
                          </a:solidFill>
                        </wps:spPr>
                        <wps:bodyPr wrap="square" lIns="0" tIns="0" rIns="0" bIns="0" rtlCol="0">
                          <a:prstTxWarp prst="textNoShape">
                            <a:avLst/>
                          </a:prstTxWarp>
                          <a:noAutofit/>
                        </wps:bodyPr>
                      </wps:wsp>
                    </wpg:wgp>
                  </a:graphicData>
                </a:graphic>
              </wp:anchor>
            </w:drawing>
          </mc:Choice>
          <mc:Fallback>
            <w:pict>
              <v:group w14:anchorId="41254180" id="Group 2" o:spid="_x0000_s1026" style="position:absolute;margin-left:39.6pt;margin-top:23.3pt;width:513.25pt;height:782.3pt;z-index:-15802368;mso-wrap-distance-left:0;mso-wrap-distance-right:0;mso-position-horizontal-relative:page;mso-position-vertical-relative:page" coordsize="65182,99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">
                <v:shape id="Graphic 3" o:spid="_x0000_s1027" style="position:absolute;width:44621;height:14332;visibility:visible;mso-wrap-style:square;v-text-anchor:top" coordsize="4462145,143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" path="m4461624,l1440434,,,,,643064,,964933r,233172l,1432801r1440434,l1440434,1410017r3021190,l4461624,1198105r,-233172l4461624,643115,4461624,xe" fillcolor="#001f5f" stroked="f">
                  <v:path arrowok="t"/>
                </v:shape>
                <v:shape id="Graphic 4" o:spid="_x0000_s1028" style="position:absolute;left:274;top:14100;width:64617;height:84956;visibility:visible;mso-wrap-style:square;v-text-anchor:top" coordsize="6461760,8495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" path="m6461506,l,,,8495665r6461506,l6461506,xe" stroked="f">
                  <v:path arrowok="t"/>
                </v:shape>
                <v:shape id="Graphic 5" o:spid="_x0000_s1029" style="position:absolute;left:15;top:13810;width:64890;height:292;visibility:visible;mso-wrap-style:square;v-text-anchor:top" coordsize="6489065,29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" path="m27419,l,,,27419r,1524l27419,28943r,-1524l27419,xem6488938,l27432,r,27419l6488938,27419r,-27419xe" fillcolor="#00a2ac" stroked="f">
                  <v:path arrowok="t"/>
                </v:shape>
                <v:shape id="Graphic 6" o:spid="_x0000_s1030" style="position:absolute;left:289;top:14084;width:64618;height:19;visibility:visible;mso-wrap-style:square;v-text-anchor:top" coordsize="646176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" path="m6461506,l,,,1524r6461506,l6461506,xe" stroked="f">
                  <v:path arrowok="t"/>
                </v:shape>
                <v:shape id="Graphic 7" o:spid="_x0000_s1031" style="position:absolute;left:15;top:13810;width:65163;height:85540;visibility:visible;mso-wrap-style:square;v-text-anchor:top" coordsize="6516370,8554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" path="m27419,8526221r-27419,l,8553640r27419,l27419,8526221xem27419,29019l,29019,,8526208r27419,l27419,29019xem6516357,8526221r-27419,l27432,8526221r,27419l6488938,8553640r27419,l6516357,8526221xem6516357,29019r-27419,l6488938,8526208r27419,l6516357,29019xem6516357,r-27419,l6488938,27419r,1524l6516357,28943r,-1524l6516357,xe" fillcolor="#00a2ac" stroked="f">
                  <v:path arrowok="t"/>
                </v:shape>
                <w10:wrap anchorx="page" anchory="page"/>
              </v:group>
            </w:pict>
          </mc:Fallback>
        </mc:AlternateContent>
      </w:r>
      <w:r>
        <w:rPr>
          <w:color w:val="FFFFFF"/>
          <w:position w:val="-11"/>
        </w:rPr>
        <w:t>Job title:</w:t>
      </w:r>
      <w:r>
        <w:rPr>
          <w:color w:val="FFFFFF"/>
          <w:position w:val="-11"/>
        </w:rPr>
        <w:tab/>
      </w:r>
      <w:r>
        <w:rPr>
          <w:color w:val="FFFFFF"/>
        </w:rPr>
        <w:t>Support</w:t>
      </w:r>
      <w:r>
        <w:rPr>
          <w:color w:val="FFFFFF"/>
          <w:spacing w:val="-8"/>
        </w:rPr>
        <w:t xml:space="preserve"> </w:t>
      </w:r>
      <w:r>
        <w:rPr>
          <w:color w:val="FFFFFF"/>
        </w:rPr>
        <w:t>Worker</w:t>
      </w:r>
      <w:r>
        <w:rPr>
          <w:color w:val="FFFFFF"/>
          <w:spacing w:val="-8"/>
        </w:rPr>
        <w:t xml:space="preserve"> </w:t>
      </w:r>
      <w:r>
        <w:rPr>
          <w:color w:val="FFFFFF"/>
        </w:rPr>
        <w:t>(Mental</w:t>
      </w:r>
      <w:r>
        <w:rPr>
          <w:color w:val="FFFFFF"/>
          <w:spacing w:val="-6"/>
        </w:rPr>
        <w:t xml:space="preserve"> </w:t>
      </w:r>
      <w:r>
        <w:rPr>
          <w:color w:val="FFFFFF"/>
        </w:rPr>
        <w:t>Health,</w:t>
      </w:r>
      <w:r>
        <w:rPr>
          <w:color w:val="FFFFFF"/>
          <w:spacing w:val="-9"/>
        </w:rPr>
        <w:t xml:space="preserve"> </w:t>
      </w:r>
      <w:r w:rsidR="008E09E9">
        <w:rPr>
          <w:color w:val="FFFFFF"/>
          <w:spacing w:val="-9"/>
        </w:rPr>
        <w:t>Southwark</w:t>
      </w:r>
      <w:r>
        <w:rPr>
          <w:color w:val="FFFFFF"/>
          <w:spacing w:val="-4"/>
        </w:rPr>
        <w:t>)</w:t>
      </w:r>
    </w:p>
    <w:p w14:paraId="596EEB32" w14:textId="77777777" w:rsidR="004B31AA" w:rsidRDefault="00107567">
      <w:pPr>
        <w:tabs>
          <w:tab w:val="left" w:pos="2378"/>
        </w:tabs>
        <w:spacing w:before="217" w:line="430" w:lineRule="atLeast"/>
        <w:ind w:left="110" w:right="6749"/>
        <w:rPr>
          <w:b/>
        </w:rPr>
      </w:pPr>
      <w:r>
        <w:rPr>
          <w:b/>
          <w:noProof/>
        </w:rPr>
        <w:drawing>
          <wp:anchor distT="0" distB="0" distL="0" distR="0" simplePos="0" relativeHeight="487513600" behindDoc="1" locked="0" layoutInCell="1" allowOverlap="1" wp14:anchorId="596EEB87" wp14:editId="596EEB88">
            <wp:simplePos x="0" y="0"/>
            <wp:positionH relativeFrom="page">
              <wp:posOffset>5104836</wp:posOffset>
            </wp:positionH>
            <wp:positionV relativeFrom="paragraph">
              <wp:posOffset>228561</wp:posOffset>
            </wp:positionV>
            <wp:extent cx="2028127" cy="474693"/>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8" cstate="print"/>
                    <a:stretch>
                      <a:fillRect/>
                    </a:stretch>
                  </pic:blipFill>
                  <pic:spPr>
                    <a:xfrm>
                      <a:off x="0" y="0"/>
                      <a:ext cx="2028127" cy="474693"/>
                    </a:xfrm>
                    <a:prstGeom prst="rect">
                      <a:avLst/>
                    </a:prstGeom>
                  </pic:spPr>
                </pic:pic>
              </a:graphicData>
            </a:graphic>
          </wp:anchor>
        </w:drawing>
      </w:r>
      <w:r>
        <w:rPr>
          <w:b/>
          <w:color w:val="FFFFFF"/>
        </w:rPr>
        <w:t>Line manager:</w:t>
      </w:r>
      <w:r>
        <w:rPr>
          <w:b/>
          <w:color w:val="FFFFFF"/>
        </w:rPr>
        <w:tab/>
      </w:r>
      <w:r>
        <w:rPr>
          <w:b/>
          <w:color w:val="FFFFFF"/>
          <w:position w:val="13"/>
        </w:rPr>
        <w:t>Team</w:t>
      </w:r>
      <w:r>
        <w:rPr>
          <w:b/>
          <w:color w:val="FFFFFF"/>
          <w:spacing w:val="-16"/>
          <w:position w:val="13"/>
        </w:rPr>
        <w:t xml:space="preserve"> </w:t>
      </w:r>
      <w:r>
        <w:rPr>
          <w:b/>
          <w:color w:val="FFFFFF"/>
          <w:position w:val="13"/>
        </w:rPr>
        <w:t xml:space="preserve">Leader </w:t>
      </w:r>
      <w:r>
        <w:rPr>
          <w:b/>
          <w:color w:val="FFFFFF"/>
        </w:rPr>
        <w:t xml:space="preserve">Grade </w:t>
      </w:r>
      <w:r>
        <w:rPr>
          <w:b/>
          <w:i/>
          <w:color w:val="FFFFFF"/>
          <w:sz w:val="18"/>
        </w:rPr>
        <w:t>(if applicable):</w:t>
      </w:r>
      <w:r>
        <w:rPr>
          <w:b/>
          <w:i/>
          <w:color w:val="FFFFFF"/>
          <w:sz w:val="18"/>
        </w:rPr>
        <w:tab/>
      </w:r>
      <w:r>
        <w:rPr>
          <w:b/>
          <w:color w:val="FFFFFF"/>
          <w:spacing w:val="-4"/>
        </w:rPr>
        <w:t>C12</w:t>
      </w:r>
    </w:p>
    <w:p w14:paraId="596EEB33" w14:textId="77777777" w:rsidR="004B31AA" w:rsidRDefault="00107567">
      <w:pPr>
        <w:spacing w:before="124"/>
        <w:ind w:left="110"/>
        <w:jc w:val="both"/>
        <w:rPr>
          <w:b/>
        </w:rPr>
      </w:pPr>
      <w:r>
        <w:rPr>
          <w:b/>
          <w:color w:val="FFFFFF"/>
        </w:rPr>
        <w:t>Direct</w:t>
      </w:r>
      <w:r>
        <w:rPr>
          <w:b/>
          <w:color w:val="FFFFFF"/>
          <w:spacing w:val="-2"/>
        </w:rPr>
        <w:t xml:space="preserve"> reports:</w:t>
      </w:r>
    </w:p>
    <w:p w14:paraId="596EEB34" w14:textId="77777777" w:rsidR="004B31AA" w:rsidRDefault="00107567">
      <w:pPr>
        <w:pStyle w:val="Heading1"/>
        <w:spacing w:before="20"/>
      </w:pPr>
      <w:r>
        <w:rPr>
          <w:color w:val="1B2024"/>
        </w:rPr>
        <w:t>Role</w:t>
      </w:r>
      <w:r>
        <w:rPr>
          <w:color w:val="1B2024"/>
          <w:spacing w:val="-11"/>
        </w:rPr>
        <w:t xml:space="preserve"> </w:t>
      </w:r>
      <w:r>
        <w:rPr>
          <w:color w:val="1B2024"/>
          <w:spacing w:val="-2"/>
        </w:rPr>
        <w:t>Context:</w:t>
      </w:r>
    </w:p>
    <w:p w14:paraId="596EEB35" w14:textId="77777777" w:rsidR="004B31AA" w:rsidRDefault="00107567">
      <w:pPr>
        <w:pStyle w:val="BodyText"/>
        <w:spacing w:before="55"/>
        <w:ind w:left="131" w:right="351" w:firstLine="0"/>
        <w:jc w:val="both"/>
      </w:pPr>
      <w:r>
        <w:t xml:space="preserve">At Peabody we are committed to </w:t>
      </w:r>
      <w:proofErr w:type="gramStart"/>
      <w:r>
        <w:t>providing assistance to</w:t>
      </w:r>
      <w:proofErr w:type="gramEnd"/>
      <w:r>
        <w:t xml:space="preserve"> our own vulnerable tenants and people living in</w:t>
      </w:r>
      <w:r>
        <w:rPr>
          <w:spacing w:val="-5"/>
        </w:rPr>
        <w:t xml:space="preserve"> </w:t>
      </w:r>
      <w:r>
        <w:t>our</w:t>
      </w:r>
      <w:r>
        <w:rPr>
          <w:spacing w:val="-6"/>
        </w:rPr>
        <w:t xml:space="preserve"> </w:t>
      </w:r>
      <w:r>
        <w:t>communities</w:t>
      </w:r>
      <w:r>
        <w:rPr>
          <w:spacing w:val="-5"/>
        </w:rPr>
        <w:t xml:space="preserve"> </w:t>
      </w:r>
      <w:r>
        <w:t>who</w:t>
      </w:r>
      <w:r>
        <w:rPr>
          <w:spacing w:val="-10"/>
        </w:rPr>
        <w:t xml:space="preserve"> </w:t>
      </w:r>
      <w:r>
        <w:t>need</w:t>
      </w:r>
      <w:r>
        <w:rPr>
          <w:spacing w:val="-5"/>
        </w:rPr>
        <w:t xml:space="preserve"> </w:t>
      </w:r>
      <w:r>
        <w:t>support</w:t>
      </w:r>
      <w:r>
        <w:rPr>
          <w:spacing w:val="-8"/>
        </w:rPr>
        <w:t xml:space="preserve"> </w:t>
      </w:r>
      <w:r>
        <w:t>to</w:t>
      </w:r>
      <w:r>
        <w:rPr>
          <w:spacing w:val="-7"/>
        </w:rPr>
        <w:t xml:space="preserve"> </w:t>
      </w:r>
      <w:r>
        <w:t>live</w:t>
      </w:r>
      <w:r>
        <w:rPr>
          <w:spacing w:val="-5"/>
        </w:rPr>
        <w:t xml:space="preserve"> </w:t>
      </w:r>
      <w:r>
        <w:t>well</w:t>
      </w:r>
      <w:r>
        <w:rPr>
          <w:spacing w:val="-8"/>
        </w:rPr>
        <w:t xml:space="preserve"> </w:t>
      </w:r>
      <w:r>
        <w:t>and</w:t>
      </w:r>
      <w:r>
        <w:rPr>
          <w:spacing w:val="-5"/>
        </w:rPr>
        <w:t xml:space="preserve"> </w:t>
      </w:r>
      <w:r>
        <w:t>independently.</w:t>
      </w:r>
      <w:r>
        <w:rPr>
          <w:spacing w:val="-6"/>
        </w:rPr>
        <w:t xml:space="preserve"> </w:t>
      </w:r>
      <w:r>
        <w:t>We</w:t>
      </w:r>
      <w:r>
        <w:rPr>
          <w:spacing w:val="-7"/>
        </w:rPr>
        <w:t xml:space="preserve"> </w:t>
      </w:r>
      <w:r>
        <w:t>provide</w:t>
      </w:r>
      <w:r>
        <w:rPr>
          <w:spacing w:val="-5"/>
        </w:rPr>
        <w:t xml:space="preserve"> </w:t>
      </w:r>
      <w:r>
        <w:t>specialist</w:t>
      </w:r>
      <w:r>
        <w:rPr>
          <w:spacing w:val="-4"/>
        </w:rPr>
        <w:t xml:space="preserve"> </w:t>
      </w:r>
      <w:r>
        <w:t>housing</w:t>
      </w:r>
      <w:r>
        <w:rPr>
          <w:spacing w:val="-7"/>
        </w:rPr>
        <w:t xml:space="preserve"> </w:t>
      </w:r>
      <w:r>
        <w:t>and support to people who are socially excluded, disabled, unwell or homeless.</w:t>
      </w:r>
    </w:p>
    <w:p w14:paraId="596EEB36" w14:textId="77777777" w:rsidR="004B31AA" w:rsidRDefault="004B31AA">
      <w:pPr>
        <w:pStyle w:val="BodyText"/>
        <w:spacing w:before="252"/>
        <w:ind w:left="0" w:firstLine="0"/>
      </w:pPr>
    </w:p>
    <w:p w14:paraId="596EEB37" w14:textId="77777777" w:rsidR="004B31AA" w:rsidRDefault="00107567">
      <w:pPr>
        <w:pStyle w:val="Heading1"/>
      </w:pPr>
      <w:r>
        <w:rPr>
          <w:color w:val="1B2024"/>
        </w:rPr>
        <w:t>Role</w:t>
      </w:r>
      <w:r>
        <w:rPr>
          <w:color w:val="1B2024"/>
          <w:spacing w:val="-11"/>
        </w:rPr>
        <w:t xml:space="preserve"> </w:t>
      </w:r>
      <w:r>
        <w:rPr>
          <w:color w:val="1B2024"/>
          <w:spacing w:val="-2"/>
        </w:rPr>
        <w:t>Purpose:</w:t>
      </w:r>
    </w:p>
    <w:p w14:paraId="596EEB38" w14:textId="019966A4" w:rsidR="004B31AA" w:rsidRDefault="00107567">
      <w:pPr>
        <w:pStyle w:val="BodyText"/>
        <w:spacing w:before="55"/>
        <w:ind w:left="131" w:right="351" w:firstLine="0"/>
        <w:jc w:val="both"/>
      </w:pPr>
      <w:r>
        <w:t>To</w:t>
      </w:r>
      <w:r>
        <w:rPr>
          <w:spacing w:val="-16"/>
        </w:rPr>
        <w:t xml:space="preserve"> </w:t>
      </w:r>
      <w:r>
        <w:t>ensure</w:t>
      </w:r>
      <w:r>
        <w:rPr>
          <w:spacing w:val="-15"/>
        </w:rPr>
        <w:t xml:space="preserve"> </w:t>
      </w:r>
      <w:r>
        <w:t>people</w:t>
      </w:r>
      <w:r>
        <w:rPr>
          <w:spacing w:val="-15"/>
        </w:rPr>
        <w:t xml:space="preserve"> </w:t>
      </w:r>
      <w:r>
        <w:t>with</w:t>
      </w:r>
      <w:r>
        <w:rPr>
          <w:spacing w:val="-14"/>
        </w:rPr>
        <w:t xml:space="preserve"> </w:t>
      </w:r>
      <w:r>
        <w:t>a</w:t>
      </w:r>
      <w:r>
        <w:rPr>
          <w:spacing w:val="-16"/>
        </w:rPr>
        <w:t xml:space="preserve"> </w:t>
      </w:r>
      <w:r>
        <w:t>diagnosis</w:t>
      </w:r>
      <w:r>
        <w:rPr>
          <w:spacing w:val="-12"/>
        </w:rPr>
        <w:t xml:space="preserve"> </w:t>
      </w:r>
      <w:r>
        <w:t>of</w:t>
      </w:r>
      <w:r>
        <w:rPr>
          <w:spacing w:val="-16"/>
        </w:rPr>
        <w:t xml:space="preserve"> </w:t>
      </w:r>
      <w:r w:rsidR="000B4322">
        <w:rPr>
          <w:spacing w:val="-16"/>
        </w:rPr>
        <w:t xml:space="preserve">severe </w:t>
      </w:r>
      <w:r>
        <w:t>mental</w:t>
      </w:r>
      <w:r>
        <w:rPr>
          <w:spacing w:val="-15"/>
        </w:rPr>
        <w:t xml:space="preserve"> </w:t>
      </w:r>
      <w:r>
        <w:t>health</w:t>
      </w:r>
      <w:r>
        <w:rPr>
          <w:spacing w:val="-13"/>
        </w:rPr>
        <w:t xml:space="preserve"> </w:t>
      </w:r>
      <w:r>
        <w:t>and</w:t>
      </w:r>
      <w:r>
        <w:rPr>
          <w:spacing w:val="-15"/>
        </w:rPr>
        <w:t xml:space="preserve"> </w:t>
      </w:r>
      <w:r>
        <w:t>substance</w:t>
      </w:r>
      <w:r>
        <w:rPr>
          <w:spacing w:val="-13"/>
        </w:rPr>
        <w:t xml:space="preserve"> </w:t>
      </w:r>
      <w:r>
        <w:t>use,</w:t>
      </w:r>
      <w:r>
        <w:rPr>
          <w:spacing w:val="-12"/>
        </w:rPr>
        <w:t xml:space="preserve"> </w:t>
      </w:r>
      <w:r>
        <w:t>with</w:t>
      </w:r>
      <w:r>
        <w:rPr>
          <w:spacing w:val="-15"/>
        </w:rPr>
        <w:t xml:space="preserve"> </w:t>
      </w:r>
      <w:r>
        <w:t>a</w:t>
      </w:r>
      <w:r>
        <w:rPr>
          <w:spacing w:val="-15"/>
        </w:rPr>
        <w:t xml:space="preserve"> </w:t>
      </w:r>
      <w:r>
        <w:t>range</w:t>
      </w:r>
      <w:r>
        <w:rPr>
          <w:spacing w:val="-15"/>
        </w:rPr>
        <w:t xml:space="preserve"> </w:t>
      </w:r>
      <w:r>
        <w:t>of</w:t>
      </w:r>
      <w:r>
        <w:rPr>
          <w:spacing w:val="-14"/>
        </w:rPr>
        <w:t xml:space="preserve"> </w:t>
      </w:r>
      <w:r>
        <w:t>other</w:t>
      </w:r>
      <w:r>
        <w:rPr>
          <w:spacing w:val="-14"/>
        </w:rPr>
        <w:t xml:space="preserve"> </w:t>
      </w:r>
      <w:r>
        <w:t>issues, including</w:t>
      </w:r>
      <w:r>
        <w:rPr>
          <w:spacing w:val="-12"/>
        </w:rPr>
        <w:t xml:space="preserve"> </w:t>
      </w:r>
      <w:r>
        <w:t>forensic</w:t>
      </w:r>
      <w:r>
        <w:rPr>
          <w:spacing w:val="-11"/>
        </w:rPr>
        <w:t xml:space="preserve"> </w:t>
      </w:r>
      <w:proofErr w:type="gramStart"/>
      <w:r>
        <w:t>histories</w:t>
      </w:r>
      <w:proofErr w:type="gramEnd"/>
      <w:r>
        <w:rPr>
          <w:spacing w:val="-11"/>
        </w:rPr>
        <w:t xml:space="preserve"> </w:t>
      </w:r>
      <w:r>
        <w:t>stay</w:t>
      </w:r>
      <w:r>
        <w:rPr>
          <w:spacing w:val="-11"/>
        </w:rPr>
        <w:t xml:space="preserve"> </w:t>
      </w:r>
      <w:r>
        <w:t>well</w:t>
      </w:r>
      <w:r>
        <w:rPr>
          <w:spacing w:val="-12"/>
        </w:rPr>
        <w:t xml:space="preserve"> </w:t>
      </w:r>
      <w:r>
        <w:t>while</w:t>
      </w:r>
      <w:r>
        <w:rPr>
          <w:spacing w:val="-11"/>
        </w:rPr>
        <w:t xml:space="preserve"> </w:t>
      </w:r>
      <w:r>
        <w:t>developing</w:t>
      </w:r>
      <w:r>
        <w:rPr>
          <w:spacing w:val="-12"/>
        </w:rPr>
        <w:t xml:space="preserve"> </w:t>
      </w:r>
      <w:r>
        <w:t>and</w:t>
      </w:r>
      <w:r>
        <w:rPr>
          <w:spacing w:val="-11"/>
        </w:rPr>
        <w:t xml:space="preserve"> </w:t>
      </w:r>
      <w:r>
        <w:t>maintaining</w:t>
      </w:r>
      <w:r>
        <w:rPr>
          <w:spacing w:val="-10"/>
        </w:rPr>
        <w:t xml:space="preserve"> </w:t>
      </w:r>
      <w:r>
        <w:t>independence</w:t>
      </w:r>
      <w:r>
        <w:rPr>
          <w:spacing w:val="-11"/>
        </w:rPr>
        <w:t xml:space="preserve"> </w:t>
      </w:r>
      <w:r>
        <w:t>to</w:t>
      </w:r>
      <w:r>
        <w:rPr>
          <w:spacing w:val="-11"/>
        </w:rPr>
        <w:t xml:space="preserve"> </w:t>
      </w:r>
      <w:r>
        <w:t>live</w:t>
      </w:r>
      <w:r>
        <w:rPr>
          <w:spacing w:val="-11"/>
        </w:rPr>
        <w:t xml:space="preserve"> </w:t>
      </w:r>
      <w:r>
        <w:t>a</w:t>
      </w:r>
      <w:r>
        <w:rPr>
          <w:spacing w:val="-11"/>
        </w:rPr>
        <w:t xml:space="preserve"> </w:t>
      </w:r>
      <w:r>
        <w:t xml:space="preserve">flourishing </w:t>
      </w:r>
      <w:r>
        <w:rPr>
          <w:spacing w:val="-2"/>
        </w:rPr>
        <w:t>life.</w:t>
      </w:r>
    </w:p>
    <w:p w14:paraId="596EEB39" w14:textId="77777777" w:rsidR="004B31AA" w:rsidRDefault="004B31AA">
      <w:pPr>
        <w:pStyle w:val="BodyText"/>
        <w:ind w:left="0" w:firstLine="0"/>
      </w:pPr>
    </w:p>
    <w:p w14:paraId="367B2069" w14:textId="406E6B69" w:rsidR="00172026" w:rsidRDefault="00107567">
      <w:pPr>
        <w:pStyle w:val="BodyText"/>
        <w:ind w:left="131" w:right="350" w:firstLine="0"/>
        <w:jc w:val="both"/>
      </w:pPr>
      <w:r>
        <w:t xml:space="preserve">This includes </w:t>
      </w:r>
      <w:r w:rsidR="00EF1D7F">
        <w:t xml:space="preserve">delivering </w:t>
      </w:r>
      <w:r w:rsidR="00CE6CFC">
        <w:t xml:space="preserve">strengths-based, </w:t>
      </w:r>
      <w:r>
        <w:t>trauma</w:t>
      </w:r>
      <w:r w:rsidR="0050152B">
        <w:t xml:space="preserve"> </w:t>
      </w:r>
      <w:r>
        <w:t xml:space="preserve">informed, </w:t>
      </w:r>
      <w:r w:rsidR="00F6004B">
        <w:t>a</w:t>
      </w:r>
      <w:r>
        <w:t>nd person</w:t>
      </w:r>
      <w:r w:rsidR="00B62896">
        <w:t>-centered</w:t>
      </w:r>
      <w:r w:rsidR="00F6004B">
        <w:t xml:space="preserve"> support, </w:t>
      </w:r>
      <w:r w:rsidR="00D773D9">
        <w:t>promoting recovery</w:t>
      </w:r>
      <w:r w:rsidR="007349A2">
        <w:t xml:space="preserve"> and harm reduction. </w:t>
      </w:r>
      <w:r w:rsidR="007F3197">
        <w:t>S</w:t>
      </w:r>
      <w:r>
        <w:t xml:space="preserve">upport </w:t>
      </w:r>
      <w:r w:rsidR="007F3197">
        <w:t>independence, life skills, education, and access to income and benefits</w:t>
      </w:r>
      <w:r w:rsidR="00ED7475">
        <w:t xml:space="preserve"> - </w:t>
      </w:r>
      <w:r>
        <w:t xml:space="preserve">Housing Benefit/Universal Credit and other benefit claims. </w:t>
      </w:r>
      <w:r w:rsidR="00ED7475">
        <w:t xml:space="preserve">Maintain a safe environment through </w:t>
      </w:r>
      <w:r w:rsidR="006D69FD">
        <w:t xml:space="preserve">inspections, repairs, and guidance </w:t>
      </w:r>
      <w:r w:rsidR="003D56FF">
        <w:t xml:space="preserve">and assistance </w:t>
      </w:r>
      <w:r w:rsidR="006D69FD">
        <w:t>on daily living</w:t>
      </w:r>
      <w:r w:rsidR="003D56FF">
        <w:t xml:space="preserve"> and maintainin</w:t>
      </w:r>
      <w:r w:rsidR="00DB263D">
        <w:t>g a</w:t>
      </w:r>
      <w:r w:rsidR="00864A1E">
        <w:t xml:space="preserve"> homely </w:t>
      </w:r>
      <w:r w:rsidR="003D56FF">
        <w:t>environment</w:t>
      </w:r>
      <w:r w:rsidR="00DB263D">
        <w:t>,</w:t>
      </w:r>
      <w:r w:rsidR="006D69FD">
        <w:t xml:space="preserve"> </w:t>
      </w:r>
      <w:r w:rsidR="00D60DBB">
        <w:t xml:space="preserve">and coaching on basic life skills </w:t>
      </w:r>
      <w:r w:rsidR="008614C8">
        <w:t>(</w:t>
      </w:r>
      <w:r w:rsidR="006D69FD">
        <w:t>e.g., cleaning, cooking)</w:t>
      </w:r>
      <w:r w:rsidR="00600EAC">
        <w:t xml:space="preserve">, </w:t>
      </w:r>
      <w:r>
        <w:t>reporting</w:t>
      </w:r>
      <w:r>
        <w:rPr>
          <w:spacing w:val="-11"/>
        </w:rPr>
        <w:t xml:space="preserve"> </w:t>
      </w:r>
      <w:r>
        <w:t>and</w:t>
      </w:r>
      <w:r>
        <w:rPr>
          <w:spacing w:val="-14"/>
        </w:rPr>
        <w:t xml:space="preserve"> </w:t>
      </w:r>
      <w:r>
        <w:t>following</w:t>
      </w:r>
      <w:r>
        <w:rPr>
          <w:spacing w:val="-12"/>
        </w:rPr>
        <w:t xml:space="preserve"> </w:t>
      </w:r>
      <w:r>
        <w:t>up</w:t>
      </w:r>
      <w:r>
        <w:rPr>
          <w:spacing w:val="-14"/>
        </w:rPr>
        <w:t xml:space="preserve"> </w:t>
      </w:r>
      <w:r>
        <w:t>on</w:t>
      </w:r>
      <w:r>
        <w:rPr>
          <w:spacing w:val="-14"/>
        </w:rPr>
        <w:t xml:space="preserve"> </w:t>
      </w:r>
      <w:r>
        <w:t>repairs</w:t>
      </w:r>
      <w:r w:rsidR="00833A6E">
        <w:t>.</w:t>
      </w:r>
      <w:r w:rsidR="00540CB6">
        <w:t xml:space="preserve"> </w:t>
      </w:r>
      <w:r>
        <w:t>Signpos</w:t>
      </w:r>
      <w:r w:rsidR="00600EAC">
        <w:t>t</w:t>
      </w:r>
      <w:r w:rsidR="005F2D2F" w:rsidRPr="005F2D2F">
        <w:rPr>
          <w:spacing w:val="-4"/>
          <w:lang w:val="en-GB"/>
        </w:rPr>
        <w:t xml:space="preserve"> to services, encourage community engagement, and support move-on.</w:t>
      </w:r>
    </w:p>
    <w:p w14:paraId="596EEB3B" w14:textId="77777777" w:rsidR="004B31AA" w:rsidRDefault="004B31AA">
      <w:pPr>
        <w:pStyle w:val="BodyText"/>
        <w:spacing w:before="0"/>
        <w:ind w:left="0" w:firstLine="0"/>
      </w:pPr>
    </w:p>
    <w:p w14:paraId="596EEB3C" w14:textId="77777777" w:rsidR="004B31AA" w:rsidRDefault="004B31AA">
      <w:pPr>
        <w:pStyle w:val="BodyText"/>
        <w:spacing w:before="14"/>
        <w:ind w:left="0" w:firstLine="0"/>
      </w:pPr>
    </w:p>
    <w:p w14:paraId="596EEB3D" w14:textId="211F4CB9" w:rsidR="004B31AA" w:rsidRDefault="00107567">
      <w:pPr>
        <w:pStyle w:val="BodyText"/>
        <w:ind w:left="131" w:right="352" w:firstLine="0"/>
        <w:jc w:val="both"/>
      </w:pPr>
      <w:r>
        <w:t>The service</w:t>
      </w:r>
      <w:r w:rsidR="004428B6">
        <w:t xml:space="preserve"> is a</w:t>
      </w:r>
      <w:r>
        <w:t xml:space="preserve"> </w:t>
      </w:r>
      <w:r w:rsidR="0078584B">
        <w:t xml:space="preserve">medium level </w:t>
      </w:r>
      <w:r>
        <w:t xml:space="preserve">specialist </w:t>
      </w:r>
      <w:r w:rsidR="008444A3">
        <w:t>social inclusion</w:t>
      </w:r>
      <w:r w:rsidR="00803D9C">
        <w:t>, mental health</w:t>
      </w:r>
      <w:r w:rsidR="00B62896" w:rsidRPr="00B62896">
        <w:t xml:space="preserve"> </w:t>
      </w:r>
      <w:r w:rsidR="00833A6E">
        <w:t>ser</w:t>
      </w:r>
      <w:r w:rsidR="00F42E1A">
        <w:t xml:space="preserve">vice </w:t>
      </w:r>
      <w:r w:rsidR="00B62896">
        <w:t>based in SE1, London.</w:t>
      </w:r>
      <w:r>
        <w:t xml:space="preserve"> Support Workers work on a </w:t>
      </w:r>
      <w:proofErr w:type="spellStart"/>
      <w:r>
        <w:t>rota</w:t>
      </w:r>
      <w:proofErr w:type="spellEnd"/>
      <w:r>
        <w:t xml:space="preserve"> basis covering hours from 8am-</w:t>
      </w:r>
      <w:r w:rsidR="00B12AAD">
        <w:t>6pm</w:t>
      </w:r>
      <w:r w:rsidR="00440274">
        <w:t xml:space="preserve">, </w:t>
      </w:r>
      <w:r>
        <w:t xml:space="preserve">Monday to Sunday.  The post involves lone </w:t>
      </w:r>
      <w:proofErr w:type="gramStart"/>
      <w:r>
        <w:t>working</w:t>
      </w:r>
      <w:proofErr w:type="gramEnd"/>
      <w:r>
        <w:t xml:space="preserve"> and requires an ability to work under your own initiative at these times with managerial On-Call back-up.</w:t>
      </w:r>
    </w:p>
    <w:p w14:paraId="596EEB3E" w14:textId="77777777" w:rsidR="004B31AA" w:rsidRDefault="004B31AA">
      <w:pPr>
        <w:pStyle w:val="BodyText"/>
        <w:spacing w:before="56"/>
        <w:ind w:left="0" w:firstLine="0"/>
      </w:pPr>
    </w:p>
    <w:p w14:paraId="596EEB3F" w14:textId="77777777" w:rsidR="004B31AA" w:rsidRDefault="00107567">
      <w:pPr>
        <w:pStyle w:val="Heading1"/>
      </w:pPr>
      <w:r>
        <w:rPr>
          <w:color w:val="1B2024"/>
        </w:rPr>
        <w:t>Key</w:t>
      </w:r>
      <w:r>
        <w:rPr>
          <w:color w:val="1B2024"/>
          <w:spacing w:val="-8"/>
        </w:rPr>
        <w:t xml:space="preserve"> </w:t>
      </w:r>
      <w:r>
        <w:rPr>
          <w:color w:val="1B2024"/>
          <w:spacing w:val="-2"/>
        </w:rPr>
        <w:t>results:</w:t>
      </w:r>
    </w:p>
    <w:p w14:paraId="4F5A98D6" w14:textId="77777777" w:rsidR="006C43E7" w:rsidRPr="00FE4927" w:rsidRDefault="006C43E7" w:rsidP="006C43E7">
      <w:pPr>
        <w:pStyle w:val="ListParagraph"/>
        <w:numPr>
          <w:ilvl w:val="0"/>
          <w:numId w:val="1"/>
        </w:numPr>
      </w:pPr>
      <w:r w:rsidRPr="00FE4927">
        <w:t xml:space="preserve">Enable Customers to </w:t>
      </w:r>
      <w:proofErr w:type="spellStart"/>
      <w:r w:rsidRPr="00FE4927">
        <w:t>maximise</w:t>
      </w:r>
      <w:proofErr w:type="spellEnd"/>
      <w:r w:rsidRPr="00FE4927">
        <w:t xml:space="preserve"> their independence and ensure the sustainment of their tenancy agreements.</w:t>
      </w:r>
    </w:p>
    <w:p w14:paraId="61A62753" w14:textId="205C5CD0" w:rsidR="006C43E7" w:rsidRPr="00FE4927" w:rsidRDefault="006C43E7" w:rsidP="006C43E7">
      <w:pPr>
        <w:pStyle w:val="ListParagraph"/>
        <w:numPr>
          <w:ilvl w:val="0"/>
          <w:numId w:val="1"/>
        </w:numPr>
      </w:pPr>
      <w:r w:rsidRPr="00FE4927">
        <w:t>Respond flexibly to the varying needs of a vulnerable client group.</w:t>
      </w:r>
    </w:p>
    <w:p w14:paraId="3E3F9656" w14:textId="3DC71F6C" w:rsidR="006C43E7" w:rsidRPr="00FE4927" w:rsidRDefault="006C43E7" w:rsidP="006C43E7">
      <w:pPr>
        <w:pStyle w:val="ListParagraph"/>
        <w:numPr>
          <w:ilvl w:val="0"/>
          <w:numId w:val="1"/>
        </w:numPr>
      </w:pPr>
      <w:proofErr w:type="gramStart"/>
      <w:r w:rsidRPr="00FE4927">
        <w:t>Provide assistance to</w:t>
      </w:r>
      <w:proofErr w:type="gramEnd"/>
      <w:r w:rsidRPr="00FE4927">
        <w:t xml:space="preserve"> customers to set up benefit claims and move into their property.</w:t>
      </w:r>
    </w:p>
    <w:p w14:paraId="28772C66" w14:textId="649FEF70" w:rsidR="006C43E7" w:rsidRPr="00FE4927" w:rsidRDefault="006C43E7" w:rsidP="006C43E7">
      <w:pPr>
        <w:pStyle w:val="ListParagraph"/>
        <w:numPr>
          <w:ilvl w:val="0"/>
          <w:numId w:val="1"/>
        </w:numPr>
      </w:pPr>
      <w:r w:rsidRPr="00FE4927">
        <w:t>Work in partnership with Peabody internal services and external stakeholders including the Southwark Pathway, South London and Maudsley (SLAM) - Southwark Mental Health services, Adult Social Services, and other services.</w:t>
      </w:r>
    </w:p>
    <w:p w14:paraId="7EEEFFA5" w14:textId="46548FE6" w:rsidR="006C43E7" w:rsidRPr="00FE4927" w:rsidRDefault="006C43E7" w:rsidP="006C43E7">
      <w:pPr>
        <w:pStyle w:val="ListParagraph"/>
        <w:numPr>
          <w:ilvl w:val="0"/>
          <w:numId w:val="1"/>
        </w:numPr>
      </w:pPr>
      <w:r w:rsidRPr="00FE4927">
        <w:t>Liaising with Peabody management and Housing Management on Referrals, Suitability Assessment and sign up of tenancy.</w:t>
      </w:r>
    </w:p>
    <w:p w14:paraId="31D25ECB" w14:textId="5A30B54B" w:rsidR="006C43E7" w:rsidRPr="00FE4927" w:rsidRDefault="006C43E7" w:rsidP="006C43E7">
      <w:pPr>
        <w:pStyle w:val="ListParagraph"/>
        <w:numPr>
          <w:ilvl w:val="0"/>
          <w:numId w:val="1"/>
        </w:numPr>
      </w:pPr>
      <w:r w:rsidRPr="00FE4927">
        <w:t>Conduct checks; maintain records; complete actions.</w:t>
      </w:r>
    </w:p>
    <w:p w14:paraId="262D73C5" w14:textId="7D4A52E3" w:rsidR="006C43E7" w:rsidRPr="00FE4927" w:rsidRDefault="006C43E7" w:rsidP="006C43E7">
      <w:pPr>
        <w:pStyle w:val="ListParagraph"/>
        <w:numPr>
          <w:ilvl w:val="0"/>
          <w:numId w:val="1"/>
        </w:numPr>
      </w:pPr>
      <w:r w:rsidRPr="00FE4927">
        <w:t>Support customers to manage their accommodation, including using appliances, handling challenges, and accessing welfare and housing benefits.</w:t>
      </w:r>
    </w:p>
    <w:p w14:paraId="38BF16AC" w14:textId="1DEB0B6C" w:rsidR="006C43E7" w:rsidRPr="00FE4927" w:rsidRDefault="006C43E7" w:rsidP="006C43E7">
      <w:pPr>
        <w:pStyle w:val="ListParagraph"/>
        <w:numPr>
          <w:ilvl w:val="0"/>
          <w:numId w:val="1"/>
        </w:numPr>
      </w:pPr>
      <w:r w:rsidRPr="00FE4927">
        <w:t>Ensure customers understand and comply with tenancy responsibilities.</w:t>
      </w:r>
    </w:p>
    <w:p w14:paraId="15D5909D" w14:textId="7CE49AD9" w:rsidR="006C43E7" w:rsidRPr="00FE4927" w:rsidRDefault="006C43E7" w:rsidP="006C43E7">
      <w:pPr>
        <w:pStyle w:val="ListParagraph"/>
        <w:numPr>
          <w:ilvl w:val="0"/>
          <w:numId w:val="1"/>
        </w:numPr>
      </w:pPr>
      <w:r w:rsidRPr="00FE4927">
        <w:t>Monitor tenancy breaches (e.g. ASB) and issue warnings where appropriate.</w:t>
      </w:r>
    </w:p>
    <w:p w14:paraId="3D199F7E" w14:textId="593074B1" w:rsidR="006C43E7" w:rsidRPr="00FE4927" w:rsidRDefault="006C43E7" w:rsidP="006C43E7">
      <w:pPr>
        <w:pStyle w:val="ListParagraph"/>
        <w:numPr>
          <w:ilvl w:val="0"/>
          <w:numId w:val="1"/>
        </w:numPr>
      </w:pPr>
      <w:r w:rsidRPr="00FE4927">
        <w:t>Liaise with support agencies, sharing relevant updates and risk concerns.</w:t>
      </w:r>
    </w:p>
    <w:p w14:paraId="1B08710E" w14:textId="2A6BBDF3" w:rsidR="006C43E7" w:rsidRPr="00FE4927" w:rsidRDefault="006C43E7" w:rsidP="006C43E7">
      <w:pPr>
        <w:pStyle w:val="ListParagraph"/>
        <w:numPr>
          <w:ilvl w:val="0"/>
          <w:numId w:val="1"/>
        </w:numPr>
      </w:pPr>
      <w:r w:rsidRPr="00FE4927">
        <w:t>Signpost customers to appropriate specialist services, including drug and alcohol support.</w:t>
      </w:r>
    </w:p>
    <w:p w14:paraId="2DE5D61E" w14:textId="2477F461" w:rsidR="006C43E7" w:rsidRPr="00FE4927" w:rsidRDefault="006C43E7" w:rsidP="006C43E7">
      <w:pPr>
        <w:pStyle w:val="ListParagraph"/>
        <w:numPr>
          <w:ilvl w:val="0"/>
          <w:numId w:val="1"/>
        </w:numPr>
      </w:pPr>
      <w:r w:rsidRPr="00FE4927">
        <w:t xml:space="preserve">Manage and mediate </w:t>
      </w:r>
      <w:proofErr w:type="spellStart"/>
      <w:r w:rsidRPr="00FE4927">
        <w:t>neighbourhood</w:t>
      </w:r>
      <w:proofErr w:type="spellEnd"/>
      <w:r w:rsidRPr="00FE4927">
        <w:t xml:space="preserve"> and anti-social </w:t>
      </w:r>
      <w:proofErr w:type="spellStart"/>
      <w:r w:rsidRPr="00FE4927">
        <w:t>behaviour</w:t>
      </w:r>
      <w:proofErr w:type="spellEnd"/>
      <w:r w:rsidRPr="00FE4927">
        <w:t xml:space="preserve"> issues.</w:t>
      </w:r>
    </w:p>
    <w:p w14:paraId="655400EE" w14:textId="3F69B113" w:rsidR="006C43E7" w:rsidRPr="00FE4927" w:rsidRDefault="006C43E7" w:rsidP="006C43E7">
      <w:pPr>
        <w:pStyle w:val="ListParagraph"/>
        <w:numPr>
          <w:ilvl w:val="0"/>
          <w:numId w:val="1"/>
        </w:numPr>
      </w:pPr>
      <w:r w:rsidRPr="00FE4927">
        <w:t>Identify and respond to risks, safeguarding concerns, and crisis situations in line with procedures.</w:t>
      </w:r>
    </w:p>
    <w:p w14:paraId="62B4A7F7" w14:textId="23AFFC2F" w:rsidR="006C43E7" w:rsidRPr="00FE4927" w:rsidRDefault="006C43E7" w:rsidP="006C43E7">
      <w:pPr>
        <w:pStyle w:val="ListParagraph"/>
        <w:numPr>
          <w:ilvl w:val="0"/>
          <w:numId w:val="1"/>
        </w:numPr>
      </w:pPr>
      <w:r w:rsidRPr="00FE4927">
        <w:t>Engage with resistant customers and carry out regular welfare checks.</w:t>
      </w:r>
    </w:p>
    <w:p w14:paraId="479C9216" w14:textId="55D7939A" w:rsidR="006C43E7" w:rsidRPr="00FE4927" w:rsidRDefault="006C43E7" w:rsidP="006C43E7">
      <w:pPr>
        <w:pStyle w:val="ListParagraph"/>
        <w:numPr>
          <w:ilvl w:val="0"/>
          <w:numId w:val="1"/>
        </w:numPr>
      </w:pPr>
      <w:r w:rsidRPr="00FE4927">
        <w:t>Maintain accurate and up-to-date records, including reports, risk assessments, and support plans.</w:t>
      </w:r>
    </w:p>
    <w:p w14:paraId="5C9D2A49" w14:textId="06B0FA63" w:rsidR="006C43E7" w:rsidRPr="00FE4927" w:rsidRDefault="006C43E7" w:rsidP="006C43E7">
      <w:pPr>
        <w:pStyle w:val="ListParagraph"/>
        <w:numPr>
          <w:ilvl w:val="0"/>
          <w:numId w:val="1"/>
        </w:numPr>
      </w:pPr>
      <w:r w:rsidRPr="00FE4927">
        <w:t>Follow health &amp; safety procedures and report hazards.</w:t>
      </w:r>
    </w:p>
    <w:p w14:paraId="146C19A0" w14:textId="3A9BE89B" w:rsidR="006C43E7" w:rsidRPr="00FE4927" w:rsidRDefault="006C43E7" w:rsidP="006C43E7">
      <w:pPr>
        <w:pStyle w:val="ListParagraph"/>
        <w:numPr>
          <w:ilvl w:val="0"/>
          <w:numId w:val="1"/>
        </w:numPr>
      </w:pPr>
      <w:r w:rsidRPr="00FE4927">
        <w:t>Maintain confidentiality in line with GDPR.</w:t>
      </w:r>
    </w:p>
    <w:p w14:paraId="121FC035" w14:textId="09EDC2EF" w:rsidR="006C43E7" w:rsidRPr="00FE4927" w:rsidRDefault="006C43E7" w:rsidP="006C43E7">
      <w:pPr>
        <w:pStyle w:val="ListParagraph"/>
        <w:numPr>
          <w:ilvl w:val="0"/>
          <w:numId w:val="1"/>
        </w:numPr>
      </w:pPr>
      <w:r w:rsidRPr="00FE4927">
        <w:t xml:space="preserve">Adhere to professional boundaries and the </w:t>
      </w:r>
      <w:proofErr w:type="spellStart"/>
      <w:r w:rsidRPr="00FE4927">
        <w:t>organisation’s</w:t>
      </w:r>
      <w:proofErr w:type="spellEnd"/>
      <w:r w:rsidRPr="00FE4927">
        <w:t xml:space="preserve"> Code of Conduct.</w:t>
      </w:r>
    </w:p>
    <w:p w14:paraId="671D63C1" w14:textId="447C1C03" w:rsidR="006C43E7" w:rsidRPr="00FE4927" w:rsidRDefault="006C43E7" w:rsidP="006C43E7">
      <w:pPr>
        <w:pStyle w:val="ListParagraph"/>
        <w:numPr>
          <w:ilvl w:val="0"/>
          <w:numId w:val="1"/>
        </w:numPr>
      </w:pPr>
      <w:r w:rsidRPr="00FE4927">
        <w:lastRenderedPageBreak/>
        <w:t>Build and maintain professional relationships with stakeholders and visitors.</w:t>
      </w:r>
    </w:p>
    <w:p w14:paraId="6D88CD49" w14:textId="30DB9193" w:rsidR="006C43E7" w:rsidRPr="00FE4927" w:rsidRDefault="006C43E7" w:rsidP="006C43E7">
      <w:pPr>
        <w:pStyle w:val="ListParagraph"/>
        <w:numPr>
          <w:ilvl w:val="0"/>
          <w:numId w:val="1"/>
        </w:numPr>
      </w:pPr>
      <w:r w:rsidRPr="00FE4927">
        <w:t xml:space="preserve">Report </w:t>
      </w:r>
      <w:proofErr w:type="gramStart"/>
      <w:r w:rsidRPr="00FE4927">
        <w:t>concerns about</w:t>
      </w:r>
      <w:proofErr w:type="gramEnd"/>
      <w:r w:rsidRPr="00FE4927">
        <w:t xml:space="preserve"> service quality.</w:t>
      </w:r>
    </w:p>
    <w:p w14:paraId="3438521F" w14:textId="47F04556" w:rsidR="006C43E7" w:rsidRPr="00FE4927" w:rsidRDefault="006C43E7" w:rsidP="006C43E7">
      <w:pPr>
        <w:pStyle w:val="ListParagraph"/>
        <w:numPr>
          <w:ilvl w:val="0"/>
          <w:numId w:val="1"/>
        </w:numPr>
      </w:pPr>
      <w:r w:rsidRPr="00FE4927">
        <w:t>Support customers with move-on arrangements, including accommodation, utilities, and benefits setup.</w:t>
      </w:r>
    </w:p>
    <w:p w14:paraId="6FB3389D" w14:textId="1E6DD48C" w:rsidR="006C43E7" w:rsidRPr="00FE4927" w:rsidRDefault="006C43E7" w:rsidP="006C43E7">
      <w:pPr>
        <w:pStyle w:val="ListParagraph"/>
        <w:numPr>
          <w:ilvl w:val="0"/>
          <w:numId w:val="1"/>
        </w:numPr>
      </w:pPr>
      <w:r w:rsidRPr="00FE4927">
        <w:t>Promote equality and adhere to Equal Opportunities policies</w:t>
      </w:r>
    </w:p>
    <w:p w14:paraId="498FD892" w14:textId="1BEF1EA8" w:rsidR="006C43E7" w:rsidRPr="00FE4927" w:rsidRDefault="006C43E7" w:rsidP="006C43E7">
      <w:pPr>
        <w:pStyle w:val="ListParagraph"/>
        <w:numPr>
          <w:ilvl w:val="0"/>
          <w:numId w:val="1"/>
        </w:numPr>
      </w:pPr>
      <w:r w:rsidRPr="00FE4927">
        <w:t>Undertake any other duties consistent with the above as requested by the Team Leader, Senior Support Worker, Service Manager or Head of Service.</w:t>
      </w:r>
    </w:p>
    <w:p w14:paraId="596EEB45" w14:textId="77777777" w:rsidR="004B31AA" w:rsidRDefault="00107567">
      <w:pPr>
        <w:pStyle w:val="ListParagraph"/>
        <w:numPr>
          <w:ilvl w:val="0"/>
          <w:numId w:val="1"/>
        </w:numPr>
        <w:tabs>
          <w:tab w:val="left" w:pos="852"/>
        </w:tabs>
        <w:spacing w:before="4" w:line="237" w:lineRule="auto"/>
        <w:ind w:right="356"/>
        <w:jc w:val="both"/>
      </w:pPr>
      <w:r>
        <w:t>Ensuring customers are informed of all relevant house rules and regulations relating to their accommodation and all common parts and communal facilities.</w:t>
      </w:r>
    </w:p>
    <w:p w14:paraId="596EEB46" w14:textId="77777777" w:rsidR="004B31AA" w:rsidRDefault="00107567">
      <w:pPr>
        <w:pStyle w:val="ListParagraph"/>
        <w:numPr>
          <w:ilvl w:val="0"/>
          <w:numId w:val="1"/>
        </w:numPr>
        <w:tabs>
          <w:tab w:val="left" w:pos="852"/>
        </w:tabs>
        <w:spacing w:before="3" w:line="237" w:lineRule="auto"/>
        <w:ind w:right="355"/>
        <w:jc w:val="both"/>
      </w:pPr>
      <w:r>
        <w:t xml:space="preserve">Supporting customers to abide by their tenancy agreements, giving advice and dealing with security </w:t>
      </w:r>
      <w:proofErr w:type="gramStart"/>
      <w:r>
        <w:t>of</w:t>
      </w:r>
      <w:proofErr w:type="gramEnd"/>
      <w:r>
        <w:t xml:space="preserve"> their accommodation. This includes ensuring the scheme is secure when leaving at the end of each day, checking the communal areas, replacing lost keys and monitoring any additional security measures such as CCTV.</w:t>
      </w:r>
    </w:p>
    <w:p w14:paraId="596EEB47" w14:textId="77777777" w:rsidR="004B31AA" w:rsidRDefault="00107567">
      <w:pPr>
        <w:pStyle w:val="ListParagraph"/>
        <w:numPr>
          <w:ilvl w:val="0"/>
          <w:numId w:val="1"/>
        </w:numPr>
        <w:tabs>
          <w:tab w:val="left" w:pos="852"/>
        </w:tabs>
        <w:spacing w:before="7" w:line="237" w:lineRule="auto"/>
        <w:ind w:right="353"/>
        <w:jc w:val="both"/>
      </w:pPr>
      <w:r>
        <w:t>Providing the first point of contact for all contractors, agencies and personnel requiring access to the scheme.</w:t>
      </w:r>
    </w:p>
    <w:p w14:paraId="596EEB48" w14:textId="77777777" w:rsidR="004B31AA" w:rsidRDefault="00107567">
      <w:pPr>
        <w:pStyle w:val="ListParagraph"/>
        <w:numPr>
          <w:ilvl w:val="0"/>
          <w:numId w:val="1"/>
        </w:numPr>
        <w:tabs>
          <w:tab w:val="left" w:pos="852"/>
        </w:tabs>
        <w:spacing w:before="3" w:line="237" w:lineRule="auto"/>
        <w:ind w:right="357"/>
        <w:jc w:val="both"/>
      </w:pPr>
      <w:r>
        <w:t>Liaise with Incomes Officers to assist with rent, service charge collection and arrears recovery, including liaising with Housing Benefit Officers.</w:t>
      </w:r>
    </w:p>
    <w:p w14:paraId="596EEB49" w14:textId="77777777" w:rsidR="004B31AA" w:rsidRDefault="00107567">
      <w:pPr>
        <w:pStyle w:val="ListParagraph"/>
        <w:numPr>
          <w:ilvl w:val="0"/>
          <w:numId w:val="1"/>
        </w:numPr>
        <w:tabs>
          <w:tab w:val="left" w:pos="851"/>
        </w:tabs>
        <w:spacing w:before="1"/>
        <w:ind w:left="851" w:hanging="359"/>
        <w:jc w:val="both"/>
      </w:pPr>
      <w:r>
        <w:t>Report</w:t>
      </w:r>
      <w:r>
        <w:rPr>
          <w:spacing w:val="-6"/>
        </w:rPr>
        <w:t xml:space="preserve"> </w:t>
      </w:r>
      <w:r>
        <w:t>any</w:t>
      </w:r>
      <w:r>
        <w:rPr>
          <w:spacing w:val="-6"/>
        </w:rPr>
        <w:t xml:space="preserve"> </w:t>
      </w:r>
      <w:r>
        <w:t>Safeguarding</w:t>
      </w:r>
      <w:r>
        <w:rPr>
          <w:spacing w:val="-10"/>
        </w:rPr>
        <w:t xml:space="preserve"> </w:t>
      </w:r>
      <w:r>
        <w:t>concerns</w:t>
      </w:r>
      <w:r>
        <w:rPr>
          <w:spacing w:val="-6"/>
        </w:rPr>
        <w:t xml:space="preserve"> </w:t>
      </w:r>
      <w:r>
        <w:t>internally</w:t>
      </w:r>
      <w:r>
        <w:rPr>
          <w:spacing w:val="-6"/>
        </w:rPr>
        <w:t xml:space="preserve"> </w:t>
      </w:r>
      <w:r>
        <w:t>and</w:t>
      </w:r>
      <w:r>
        <w:rPr>
          <w:spacing w:val="-9"/>
        </w:rPr>
        <w:t xml:space="preserve"> </w:t>
      </w:r>
      <w:r>
        <w:rPr>
          <w:spacing w:val="-2"/>
        </w:rPr>
        <w:t>externally.</w:t>
      </w:r>
    </w:p>
    <w:p w14:paraId="4774F130" w14:textId="77777777" w:rsidR="004B31AA" w:rsidRDefault="004B31AA">
      <w:pPr>
        <w:pStyle w:val="ListParagraph"/>
        <w:jc w:val="both"/>
      </w:pPr>
    </w:p>
    <w:p w14:paraId="14A6C0BE" w14:textId="77777777" w:rsidR="0012733E" w:rsidRDefault="0012733E">
      <w:pPr>
        <w:pStyle w:val="ListParagraph"/>
        <w:jc w:val="both"/>
      </w:pPr>
    </w:p>
    <w:p w14:paraId="43049E57" w14:textId="4990AF0F" w:rsidR="006543E0" w:rsidRDefault="00107567" w:rsidP="0012733E">
      <w:pPr>
        <w:tabs>
          <w:tab w:val="left" w:pos="852"/>
        </w:tabs>
        <w:spacing w:before="82" w:line="237" w:lineRule="auto"/>
        <w:ind w:right="357"/>
        <w:jc w:val="both"/>
        <w:rPr>
          <w:color w:val="1B2024"/>
        </w:rPr>
      </w:pPr>
      <w:r>
        <w:rPr>
          <w:noProof/>
        </w:rPr>
        <mc:AlternateContent>
          <mc:Choice Requires="wps">
            <w:drawing>
              <wp:anchor distT="0" distB="0" distL="0" distR="0" simplePos="0" relativeHeight="487514624" behindDoc="1" locked="0" layoutInCell="1" allowOverlap="1" wp14:anchorId="596EEB89" wp14:editId="596EEB8A">
                <wp:simplePos x="0" y="0"/>
                <wp:positionH relativeFrom="page">
                  <wp:posOffset>542544</wp:posOffset>
                </wp:positionH>
                <wp:positionV relativeFrom="page">
                  <wp:posOffset>630935</wp:posOffset>
                </wp:positionV>
                <wp:extent cx="6516370" cy="912749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6370" cy="9127490"/>
                        </a:xfrm>
                        <a:custGeom>
                          <a:avLst/>
                          <a:gdLst/>
                          <a:ahLst/>
                          <a:cxnLst/>
                          <a:rect l="l" t="t" r="r" b="b"/>
                          <a:pathLst>
                            <a:path w="6516370" h="9127490">
                              <a:moveTo>
                                <a:pt x="27419" y="0"/>
                              </a:moveTo>
                              <a:lnTo>
                                <a:pt x="0" y="0"/>
                              </a:lnTo>
                              <a:lnTo>
                                <a:pt x="0" y="27432"/>
                              </a:lnTo>
                              <a:lnTo>
                                <a:pt x="0" y="28905"/>
                              </a:lnTo>
                              <a:lnTo>
                                <a:pt x="0" y="9099499"/>
                              </a:lnTo>
                              <a:lnTo>
                                <a:pt x="0" y="9126931"/>
                              </a:lnTo>
                              <a:lnTo>
                                <a:pt x="27419" y="9126931"/>
                              </a:lnTo>
                              <a:lnTo>
                                <a:pt x="27419" y="9099499"/>
                              </a:lnTo>
                              <a:lnTo>
                                <a:pt x="27419" y="28956"/>
                              </a:lnTo>
                              <a:lnTo>
                                <a:pt x="27419" y="27432"/>
                              </a:lnTo>
                              <a:lnTo>
                                <a:pt x="27419" y="0"/>
                              </a:lnTo>
                              <a:close/>
                            </a:path>
                            <a:path w="6516370" h="9127490">
                              <a:moveTo>
                                <a:pt x="6516357" y="0"/>
                              </a:moveTo>
                              <a:lnTo>
                                <a:pt x="6488938" y="0"/>
                              </a:lnTo>
                              <a:lnTo>
                                <a:pt x="27432" y="0"/>
                              </a:lnTo>
                              <a:lnTo>
                                <a:pt x="27432" y="27432"/>
                              </a:lnTo>
                              <a:lnTo>
                                <a:pt x="6488938" y="27432"/>
                              </a:lnTo>
                              <a:lnTo>
                                <a:pt x="6488938" y="28905"/>
                              </a:lnTo>
                              <a:lnTo>
                                <a:pt x="6488938" y="9099499"/>
                              </a:lnTo>
                              <a:lnTo>
                                <a:pt x="27432" y="9099499"/>
                              </a:lnTo>
                              <a:lnTo>
                                <a:pt x="27432" y="9126931"/>
                              </a:lnTo>
                              <a:lnTo>
                                <a:pt x="6488938" y="9126931"/>
                              </a:lnTo>
                              <a:lnTo>
                                <a:pt x="6516357" y="9126931"/>
                              </a:lnTo>
                              <a:lnTo>
                                <a:pt x="6516357" y="9099499"/>
                              </a:lnTo>
                              <a:lnTo>
                                <a:pt x="6516357" y="28956"/>
                              </a:lnTo>
                              <a:lnTo>
                                <a:pt x="6516357" y="27432"/>
                              </a:lnTo>
                              <a:lnTo>
                                <a:pt x="6516357" y="0"/>
                              </a:lnTo>
                              <a:close/>
                            </a:path>
                          </a:pathLst>
                        </a:custGeom>
                        <a:solidFill>
                          <a:srgbClr val="00A2AC"/>
                        </a:solidFill>
                      </wps:spPr>
                      <wps:bodyPr wrap="square" lIns="0" tIns="0" rIns="0" bIns="0" rtlCol="0">
                        <a:prstTxWarp prst="textNoShape">
                          <a:avLst/>
                        </a:prstTxWarp>
                        <a:noAutofit/>
                      </wps:bodyPr>
                    </wps:wsp>
                  </a:graphicData>
                </a:graphic>
              </wp:anchor>
            </w:drawing>
          </mc:Choice>
          <mc:Fallback>
            <w:pict>
              <v:shape w14:anchorId="2BD5175A" id="Graphic 9" o:spid="_x0000_s1026" style="position:absolute;margin-left:42.7pt;margin-top:49.7pt;width:513.1pt;height:718.7pt;z-index:-15801856;visibility:visible;mso-wrap-style:square;mso-wrap-distance-left:0;mso-wrap-distance-top:0;mso-wrap-distance-right:0;mso-wrap-distance-bottom:0;mso-position-horizontal:absolute;mso-position-horizontal-relative:page;mso-position-vertical:absolute;mso-position-vertical-relative:page;v-text-anchor:top" coordsize="6516370,9127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" path="m27419,l,,,27432r,1473l,9099499r,27432l27419,9126931r,-27432l27419,28956r,-1524l27419,xem6516357,r-27419,l27432,r,27432l6488938,27432r,1473l6488938,9099499r-6461506,l27432,9126931r6461506,l6516357,9126931r,-27432l6516357,28956r,-1524l6516357,xe" fillcolor="#00a2ac" stroked="f">
                <v:path arrowok="t"/>
                <w10:wrap anchorx="page" anchory="page"/>
              </v:shape>
            </w:pict>
          </mc:Fallback>
        </mc:AlternateContent>
      </w:r>
    </w:p>
    <w:p w14:paraId="596EEB61" w14:textId="14315132" w:rsidR="004B31AA" w:rsidRDefault="00107567">
      <w:pPr>
        <w:pStyle w:val="Heading1"/>
      </w:pPr>
      <w:r>
        <w:rPr>
          <w:color w:val="1B2024"/>
        </w:rPr>
        <w:t>Success</w:t>
      </w:r>
      <w:r>
        <w:rPr>
          <w:color w:val="1B2024"/>
          <w:spacing w:val="-17"/>
        </w:rPr>
        <w:t xml:space="preserve"> </w:t>
      </w:r>
      <w:r>
        <w:rPr>
          <w:color w:val="1B2024"/>
          <w:spacing w:val="-2"/>
        </w:rPr>
        <w:t>metrics:</w:t>
      </w:r>
    </w:p>
    <w:p w14:paraId="596EEB62" w14:textId="77777777" w:rsidR="004B31AA" w:rsidRDefault="00107567">
      <w:pPr>
        <w:pStyle w:val="ListParagraph"/>
        <w:numPr>
          <w:ilvl w:val="0"/>
          <w:numId w:val="1"/>
        </w:numPr>
        <w:tabs>
          <w:tab w:val="left" w:pos="851"/>
        </w:tabs>
        <w:spacing w:before="55"/>
        <w:ind w:left="851" w:hanging="359"/>
      </w:pPr>
      <w:r>
        <w:t>Play</w:t>
      </w:r>
      <w:r>
        <w:rPr>
          <w:spacing w:val="-6"/>
        </w:rPr>
        <w:t xml:space="preserve"> </w:t>
      </w:r>
      <w:r>
        <w:t>an</w:t>
      </w:r>
      <w:r>
        <w:rPr>
          <w:spacing w:val="-4"/>
        </w:rPr>
        <w:t xml:space="preserve"> </w:t>
      </w:r>
      <w:r>
        <w:t>active</w:t>
      </w:r>
      <w:r>
        <w:rPr>
          <w:spacing w:val="-5"/>
        </w:rPr>
        <w:t xml:space="preserve"> </w:t>
      </w:r>
      <w:r>
        <w:t>and</w:t>
      </w:r>
      <w:r>
        <w:rPr>
          <w:spacing w:val="-6"/>
        </w:rPr>
        <w:t xml:space="preserve"> </w:t>
      </w:r>
      <w:r>
        <w:t>key</w:t>
      </w:r>
      <w:r>
        <w:rPr>
          <w:spacing w:val="-5"/>
        </w:rPr>
        <w:t xml:space="preserve"> </w:t>
      </w:r>
      <w:r>
        <w:t>role</w:t>
      </w:r>
      <w:r>
        <w:rPr>
          <w:spacing w:val="-4"/>
        </w:rPr>
        <w:t xml:space="preserve"> </w:t>
      </w:r>
      <w:r>
        <w:t>in</w:t>
      </w:r>
      <w:r>
        <w:rPr>
          <w:spacing w:val="-4"/>
        </w:rPr>
        <w:t xml:space="preserve"> </w:t>
      </w:r>
      <w:r>
        <w:t>achieving</w:t>
      </w:r>
      <w:r>
        <w:rPr>
          <w:spacing w:val="-3"/>
        </w:rPr>
        <w:t xml:space="preserve"> </w:t>
      </w:r>
      <w:r>
        <w:t>your</w:t>
      </w:r>
      <w:r>
        <w:rPr>
          <w:spacing w:val="-5"/>
        </w:rPr>
        <w:t xml:space="preserve"> </w:t>
      </w:r>
      <w:proofErr w:type="gramStart"/>
      <w:r>
        <w:t>teams’</w:t>
      </w:r>
      <w:proofErr w:type="gramEnd"/>
      <w:r>
        <w:rPr>
          <w:spacing w:val="-3"/>
        </w:rPr>
        <w:t xml:space="preserve"> </w:t>
      </w:r>
      <w:r>
        <w:rPr>
          <w:spacing w:val="-2"/>
        </w:rPr>
        <w:t>objectives.</w:t>
      </w:r>
    </w:p>
    <w:p w14:paraId="596EEB63" w14:textId="77777777" w:rsidR="004B31AA" w:rsidRDefault="00107567">
      <w:pPr>
        <w:pStyle w:val="ListParagraph"/>
        <w:numPr>
          <w:ilvl w:val="0"/>
          <w:numId w:val="1"/>
        </w:numPr>
        <w:tabs>
          <w:tab w:val="left" w:pos="851"/>
        </w:tabs>
        <w:spacing w:before="37"/>
        <w:ind w:left="851" w:hanging="359"/>
      </w:pPr>
      <w:r>
        <w:t>Be</w:t>
      </w:r>
      <w:r>
        <w:rPr>
          <w:spacing w:val="-8"/>
        </w:rPr>
        <w:t xml:space="preserve"> </w:t>
      </w:r>
      <w:r>
        <w:t>professional</w:t>
      </w:r>
      <w:r>
        <w:rPr>
          <w:spacing w:val="-7"/>
        </w:rPr>
        <w:t xml:space="preserve"> </w:t>
      </w:r>
      <w:r>
        <w:t>with</w:t>
      </w:r>
      <w:r>
        <w:rPr>
          <w:spacing w:val="-5"/>
        </w:rPr>
        <w:t xml:space="preserve"> </w:t>
      </w:r>
      <w:r>
        <w:t>other</w:t>
      </w:r>
      <w:r>
        <w:rPr>
          <w:spacing w:val="-5"/>
        </w:rPr>
        <w:t xml:space="preserve"> </w:t>
      </w:r>
      <w:r>
        <w:t>departments</w:t>
      </w:r>
      <w:r>
        <w:rPr>
          <w:spacing w:val="-7"/>
        </w:rPr>
        <w:t xml:space="preserve"> </w:t>
      </w:r>
      <w:r>
        <w:t>and</w:t>
      </w:r>
      <w:r>
        <w:rPr>
          <w:spacing w:val="-8"/>
        </w:rPr>
        <w:t xml:space="preserve"> </w:t>
      </w:r>
      <w:r>
        <w:t>stakeholders</w:t>
      </w:r>
      <w:r>
        <w:rPr>
          <w:spacing w:val="-4"/>
        </w:rPr>
        <w:t xml:space="preserve"> </w:t>
      </w:r>
      <w:r>
        <w:t>that</w:t>
      </w:r>
      <w:r>
        <w:rPr>
          <w:spacing w:val="-7"/>
        </w:rPr>
        <w:t xml:space="preserve"> </w:t>
      </w:r>
      <w:r>
        <w:t>you</w:t>
      </w:r>
      <w:r>
        <w:rPr>
          <w:spacing w:val="-5"/>
        </w:rPr>
        <w:t xml:space="preserve"> </w:t>
      </w:r>
      <w:r>
        <w:t>deal</w:t>
      </w:r>
      <w:r>
        <w:rPr>
          <w:spacing w:val="-7"/>
        </w:rPr>
        <w:t xml:space="preserve"> </w:t>
      </w:r>
      <w:r>
        <w:t>with</w:t>
      </w:r>
      <w:r>
        <w:rPr>
          <w:spacing w:val="-5"/>
        </w:rPr>
        <w:t xml:space="preserve"> </w:t>
      </w:r>
      <w:r>
        <w:t>during</w:t>
      </w:r>
      <w:r>
        <w:rPr>
          <w:spacing w:val="-6"/>
        </w:rPr>
        <w:t xml:space="preserve"> </w:t>
      </w:r>
      <w:r>
        <w:t>your</w:t>
      </w:r>
      <w:r>
        <w:rPr>
          <w:spacing w:val="-6"/>
        </w:rPr>
        <w:t xml:space="preserve"> </w:t>
      </w:r>
      <w:r>
        <w:rPr>
          <w:spacing w:val="-2"/>
        </w:rPr>
        <w:t>work.</w:t>
      </w:r>
    </w:p>
    <w:p w14:paraId="596EEB64" w14:textId="77777777" w:rsidR="004B31AA" w:rsidRDefault="00107567">
      <w:pPr>
        <w:pStyle w:val="ListParagraph"/>
        <w:numPr>
          <w:ilvl w:val="0"/>
          <w:numId w:val="1"/>
        </w:numPr>
        <w:tabs>
          <w:tab w:val="left" w:pos="851"/>
        </w:tabs>
        <w:spacing w:before="35"/>
        <w:ind w:left="851" w:hanging="359"/>
      </w:pPr>
      <w:r>
        <w:t>Be</w:t>
      </w:r>
      <w:r>
        <w:rPr>
          <w:spacing w:val="-9"/>
        </w:rPr>
        <w:t xml:space="preserve"> </w:t>
      </w:r>
      <w:r>
        <w:t>supportive</w:t>
      </w:r>
      <w:r>
        <w:rPr>
          <w:spacing w:val="-6"/>
        </w:rPr>
        <w:t xml:space="preserve"> </w:t>
      </w:r>
      <w:r>
        <w:t>of</w:t>
      </w:r>
      <w:r>
        <w:rPr>
          <w:spacing w:val="-4"/>
        </w:rPr>
        <w:t xml:space="preserve"> </w:t>
      </w:r>
      <w:r>
        <w:t>colleagues</w:t>
      </w:r>
      <w:r>
        <w:rPr>
          <w:spacing w:val="-5"/>
        </w:rPr>
        <w:t xml:space="preserve"> </w:t>
      </w:r>
      <w:r>
        <w:t>and</w:t>
      </w:r>
      <w:r>
        <w:rPr>
          <w:spacing w:val="-6"/>
        </w:rPr>
        <w:t xml:space="preserve"> </w:t>
      </w:r>
      <w:r>
        <w:t>promote</w:t>
      </w:r>
      <w:r>
        <w:rPr>
          <w:spacing w:val="-8"/>
        </w:rPr>
        <w:t xml:space="preserve"> </w:t>
      </w:r>
      <w:r>
        <w:t>excellent</w:t>
      </w:r>
      <w:r>
        <w:rPr>
          <w:spacing w:val="-7"/>
        </w:rPr>
        <w:t xml:space="preserve"> </w:t>
      </w:r>
      <w:proofErr w:type="gramStart"/>
      <w:r>
        <w:t>team</w:t>
      </w:r>
      <w:r>
        <w:rPr>
          <w:spacing w:val="-4"/>
        </w:rPr>
        <w:t xml:space="preserve"> </w:t>
      </w:r>
      <w:r>
        <w:rPr>
          <w:spacing w:val="-2"/>
        </w:rPr>
        <w:t>working</w:t>
      </w:r>
      <w:proofErr w:type="gramEnd"/>
      <w:r>
        <w:rPr>
          <w:spacing w:val="-2"/>
        </w:rPr>
        <w:t>.</w:t>
      </w:r>
    </w:p>
    <w:p w14:paraId="596EEB65" w14:textId="77777777" w:rsidR="004B31AA" w:rsidRDefault="00107567">
      <w:pPr>
        <w:pStyle w:val="ListParagraph"/>
        <w:numPr>
          <w:ilvl w:val="0"/>
          <w:numId w:val="1"/>
        </w:numPr>
        <w:tabs>
          <w:tab w:val="left" w:pos="852"/>
        </w:tabs>
        <w:spacing w:before="38" w:line="271" w:lineRule="auto"/>
        <w:ind w:right="357"/>
      </w:pPr>
      <w:r>
        <w:t>Play</w:t>
      </w:r>
      <w:r>
        <w:rPr>
          <w:spacing w:val="31"/>
        </w:rPr>
        <w:t xml:space="preserve"> </w:t>
      </w:r>
      <w:r>
        <w:t>your</w:t>
      </w:r>
      <w:r>
        <w:rPr>
          <w:spacing w:val="32"/>
        </w:rPr>
        <w:t xml:space="preserve"> </w:t>
      </w:r>
      <w:r>
        <w:t>part</w:t>
      </w:r>
      <w:r>
        <w:rPr>
          <w:spacing w:val="32"/>
        </w:rPr>
        <w:t xml:space="preserve"> </w:t>
      </w:r>
      <w:r>
        <w:t>in</w:t>
      </w:r>
      <w:r>
        <w:rPr>
          <w:spacing w:val="28"/>
        </w:rPr>
        <w:t xml:space="preserve"> </w:t>
      </w:r>
      <w:r>
        <w:t>maintaining</w:t>
      </w:r>
      <w:r>
        <w:rPr>
          <w:spacing w:val="30"/>
        </w:rPr>
        <w:t xml:space="preserve"> </w:t>
      </w:r>
      <w:r>
        <w:t>a</w:t>
      </w:r>
      <w:r>
        <w:rPr>
          <w:spacing w:val="31"/>
        </w:rPr>
        <w:t xml:space="preserve"> </w:t>
      </w:r>
      <w:r>
        <w:t>safe</w:t>
      </w:r>
      <w:r>
        <w:rPr>
          <w:spacing w:val="31"/>
        </w:rPr>
        <w:t xml:space="preserve"> </w:t>
      </w:r>
      <w:r>
        <w:t>and</w:t>
      </w:r>
      <w:r>
        <w:rPr>
          <w:spacing w:val="28"/>
        </w:rPr>
        <w:t xml:space="preserve"> </w:t>
      </w:r>
      <w:r>
        <w:t>regulatory</w:t>
      </w:r>
      <w:r>
        <w:rPr>
          <w:spacing w:val="32"/>
        </w:rPr>
        <w:t xml:space="preserve"> </w:t>
      </w:r>
      <w:r>
        <w:t>compliant</w:t>
      </w:r>
      <w:r>
        <w:rPr>
          <w:spacing w:val="32"/>
        </w:rPr>
        <w:t xml:space="preserve"> </w:t>
      </w:r>
      <w:r>
        <w:t>service</w:t>
      </w:r>
      <w:r>
        <w:rPr>
          <w:spacing w:val="31"/>
        </w:rPr>
        <w:t xml:space="preserve"> </w:t>
      </w:r>
      <w:r>
        <w:t>by</w:t>
      </w:r>
      <w:r>
        <w:rPr>
          <w:spacing w:val="31"/>
        </w:rPr>
        <w:t xml:space="preserve"> </w:t>
      </w:r>
      <w:r>
        <w:t>adhering</w:t>
      </w:r>
      <w:r>
        <w:rPr>
          <w:spacing w:val="28"/>
        </w:rPr>
        <w:t xml:space="preserve"> </w:t>
      </w:r>
      <w:r>
        <w:t>to</w:t>
      </w:r>
      <w:r>
        <w:rPr>
          <w:spacing w:val="31"/>
        </w:rPr>
        <w:t xml:space="preserve"> </w:t>
      </w:r>
      <w:r>
        <w:t>policy, procedure, and quality standards.</w:t>
      </w:r>
    </w:p>
    <w:p w14:paraId="596EEB66" w14:textId="77777777" w:rsidR="004B31AA" w:rsidRDefault="00107567">
      <w:pPr>
        <w:pStyle w:val="ListParagraph"/>
        <w:numPr>
          <w:ilvl w:val="0"/>
          <w:numId w:val="1"/>
        </w:numPr>
        <w:tabs>
          <w:tab w:val="left" w:pos="852"/>
        </w:tabs>
        <w:spacing w:before="5" w:line="273" w:lineRule="auto"/>
        <w:ind w:right="355"/>
      </w:pPr>
      <w:r>
        <w:t>Keep</w:t>
      </w:r>
      <w:r>
        <w:rPr>
          <w:spacing w:val="32"/>
        </w:rPr>
        <w:t xml:space="preserve"> </w:t>
      </w:r>
      <w:r>
        <w:t>learning</w:t>
      </w:r>
      <w:r>
        <w:rPr>
          <w:spacing w:val="31"/>
        </w:rPr>
        <w:t xml:space="preserve"> </w:t>
      </w:r>
      <w:r>
        <w:t>and</w:t>
      </w:r>
      <w:r>
        <w:rPr>
          <w:spacing w:val="29"/>
        </w:rPr>
        <w:t xml:space="preserve"> </w:t>
      </w:r>
      <w:r>
        <w:t>improving</w:t>
      </w:r>
      <w:r>
        <w:rPr>
          <w:spacing w:val="31"/>
        </w:rPr>
        <w:t xml:space="preserve"> </w:t>
      </w:r>
      <w:r>
        <w:t>your</w:t>
      </w:r>
      <w:r>
        <w:rPr>
          <w:spacing w:val="31"/>
        </w:rPr>
        <w:t xml:space="preserve"> </w:t>
      </w:r>
      <w:r>
        <w:t>practice.</w:t>
      </w:r>
      <w:r>
        <w:rPr>
          <w:spacing w:val="31"/>
        </w:rPr>
        <w:t xml:space="preserve"> </w:t>
      </w:r>
      <w:r>
        <w:t>Be</w:t>
      </w:r>
      <w:r>
        <w:rPr>
          <w:spacing w:val="29"/>
        </w:rPr>
        <w:t xml:space="preserve"> </w:t>
      </w:r>
      <w:r>
        <w:t>open</w:t>
      </w:r>
      <w:r>
        <w:rPr>
          <w:spacing w:val="31"/>
        </w:rPr>
        <w:t xml:space="preserve"> </w:t>
      </w:r>
      <w:r>
        <w:t>to</w:t>
      </w:r>
      <w:r>
        <w:rPr>
          <w:spacing w:val="27"/>
        </w:rPr>
        <w:t xml:space="preserve"> </w:t>
      </w:r>
      <w:r>
        <w:t>feedback</w:t>
      </w:r>
      <w:r>
        <w:rPr>
          <w:spacing w:val="29"/>
        </w:rPr>
        <w:t xml:space="preserve"> </w:t>
      </w:r>
      <w:r>
        <w:t>on</w:t>
      </w:r>
      <w:r>
        <w:rPr>
          <w:spacing w:val="29"/>
        </w:rPr>
        <w:t xml:space="preserve"> </w:t>
      </w:r>
      <w:r>
        <w:t>your</w:t>
      </w:r>
      <w:r>
        <w:rPr>
          <w:spacing w:val="33"/>
        </w:rPr>
        <w:t xml:space="preserve"> </w:t>
      </w:r>
      <w:r>
        <w:t>performance</w:t>
      </w:r>
      <w:r>
        <w:rPr>
          <w:spacing w:val="29"/>
        </w:rPr>
        <w:t xml:space="preserve"> </w:t>
      </w:r>
      <w:r>
        <w:t>from others, including learning from mistakes and complaints.</w:t>
      </w:r>
    </w:p>
    <w:p w14:paraId="596EEB67" w14:textId="77777777" w:rsidR="004B31AA" w:rsidRDefault="00107567">
      <w:pPr>
        <w:pStyle w:val="ListParagraph"/>
        <w:numPr>
          <w:ilvl w:val="0"/>
          <w:numId w:val="1"/>
        </w:numPr>
        <w:tabs>
          <w:tab w:val="left" w:pos="851"/>
        </w:tabs>
        <w:ind w:left="851" w:hanging="359"/>
      </w:pPr>
      <w:r>
        <w:t>Externally</w:t>
      </w:r>
      <w:r>
        <w:rPr>
          <w:spacing w:val="-7"/>
        </w:rPr>
        <w:t xml:space="preserve"> </w:t>
      </w:r>
      <w:r>
        <w:t>represent</w:t>
      </w:r>
      <w:r>
        <w:rPr>
          <w:spacing w:val="-4"/>
        </w:rPr>
        <w:t xml:space="preserve"> </w:t>
      </w:r>
      <w:r>
        <w:t>and</w:t>
      </w:r>
      <w:r>
        <w:rPr>
          <w:spacing w:val="-9"/>
        </w:rPr>
        <w:t xml:space="preserve"> </w:t>
      </w:r>
      <w:r>
        <w:t>promote</w:t>
      </w:r>
      <w:r>
        <w:rPr>
          <w:spacing w:val="-5"/>
        </w:rPr>
        <w:t xml:space="preserve"> </w:t>
      </w:r>
      <w:r>
        <w:t>Peabody</w:t>
      </w:r>
      <w:r>
        <w:rPr>
          <w:spacing w:val="-8"/>
        </w:rPr>
        <w:t xml:space="preserve"> </w:t>
      </w:r>
      <w:r>
        <w:t>by</w:t>
      </w:r>
      <w:r>
        <w:rPr>
          <w:spacing w:val="-7"/>
        </w:rPr>
        <w:t xml:space="preserve"> </w:t>
      </w:r>
      <w:r>
        <w:t>being</w:t>
      </w:r>
      <w:r>
        <w:rPr>
          <w:spacing w:val="-6"/>
        </w:rPr>
        <w:t xml:space="preserve"> </w:t>
      </w:r>
      <w:r>
        <w:t>professional</w:t>
      </w:r>
      <w:r>
        <w:rPr>
          <w:spacing w:val="-6"/>
        </w:rPr>
        <w:t xml:space="preserve"> </w:t>
      </w:r>
      <w:r>
        <w:t>and</w:t>
      </w:r>
      <w:r>
        <w:rPr>
          <w:spacing w:val="-5"/>
        </w:rPr>
        <w:t xml:space="preserve"> </w:t>
      </w:r>
      <w:r>
        <w:rPr>
          <w:spacing w:val="-2"/>
        </w:rPr>
        <w:t>positive.</w:t>
      </w:r>
    </w:p>
    <w:p w14:paraId="4955D2F6" w14:textId="77777777" w:rsidR="004B31AA" w:rsidRDefault="004B31AA">
      <w:pPr>
        <w:pStyle w:val="ListParagraph"/>
      </w:pPr>
    </w:p>
    <w:p w14:paraId="596EEB69" w14:textId="77777777" w:rsidR="004B31AA" w:rsidRDefault="00107567">
      <w:pPr>
        <w:pStyle w:val="ListParagraph"/>
        <w:numPr>
          <w:ilvl w:val="0"/>
          <w:numId w:val="1"/>
        </w:numPr>
        <w:tabs>
          <w:tab w:val="left" w:pos="852"/>
        </w:tabs>
        <w:spacing w:before="78" w:line="273" w:lineRule="auto"/>
        <w:ind w:right="355"/>
      </w:pPr>
      <w:r>
        <w:rPr>
          <w:noProof/>
        </w:rPr>
        <mc:AlternateContent>
          <mc:Choice Requires="wps">
            <w:drawing>
              <wp:anchor distT="0" distB="0" distL="0" distR="0" simplePos="0" relativeHeight="487515136" behindDoc="1" locked="0" layoutInCell="1" allowOverlap="1" wp14:anchorId="596EEB8B" wp14:editId="596EEB8C">
                <wp:simplePos x="0" y="0"/>
                <wp:positionH relativeFrom="page">
                  <wp:posOffset>542544</wp:posOffset>
                </wp:positionH>
                <wp:positionV relativeFrom="paragraph">
                  <wp:posOffset>22351</wp:posOffset>
                </wp:positionV>
                <wp:extent cx="6516370" cy="7207884"/>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6370" cy="7207884"/>
                        </a:xfrm>
                        <a:custGeom>
                          <a:avLst/>
                          <a:gdLst/>
                          <a:ahLst/>
                          <a:cxnLst/>
                          <a:rect l="l" t="t" r="r" b="b"/>
                          <a:pathLst>
                            <a:path w="6516370" h="7207884">
                              <a:moveTo>
                                <a:pt x="27419" y="0"/>
                              </a:moveTo>
                              <a:lnTo>
                                <a:pt x="0" y="0"/>
                              </a:lnTo>
                              <a:lnTo>
                                <a:pt x="0" y="27432"/>
                              </a:lnTo>
                              <a:lnTo>
                                <a:pt x="0" y="28956"/>
                              </a:lnTo>
                              <a:lnTo>
                                <a:pt x="0" y="7180453"/>
                              </a:lnTo>
                              <a:lnTo>
                                <a:pt x="0" y="7207885"/>
                              </a:lnTo>
                              <a:lnTo>
                                <a:pt x="27419" y="7207885"/>
                              </a:lnTo>
                              <a:lnTo>
                                <a:pt x="27419" y="7180453"/>
                              </a:lnTo>
                              <a:lnTo>
                                <a:pt x="27419" y="28956"/>
                              </a:lnTo>
                              <a:lnTo>
                                <a:pt x="27419" y="27432"/>
                              </a:lnTo>
                              <a:lnTo>
                                <a:pt x="27419" y="0"/>
                              </a:lnTo>
                              <a:close/>
                            </a:path>
                            <a:path w="6516370" h="7207884">
                              <a:moveTo>
                                <a:pt x="6516357" y="0"/>
                              </a:moveTo>
                              <a:lnTo>
                                <a:pt x="6488938" y="0"/>
                              </a:lnTo>
                              <a:lnTo>
                                <a:pt x="27432" y="0"/>
                              </a:lnTo>
                              <a:lnTo>
                                <a:pt x="27432" y="27432"/>
                              </a:lnTo>
                              <a:lnTo>
                                <a:pt x="6488938" y="27432"/>
                              </a:lnTo>
                              <a:lnTo>
                                <a:pt x="6488938" y="28956"/>
                              </a:lnTo>
                              <a:lnTo>
                                <a:pt x="6488938" y="7180453"/>
                              </a:lnTo>
                              <a:lnTo>
                                <a:pt x="27432" y="7180453"/>
                              </a:lnTo>
                              <a:lnTo>
                                <a:pt x="27432" y="7207885"/>
                              </a:lnTo>
                              <a:lnTo>
                                <a:pt x="6488938" y="7207885"/>
                              </a:lnTo>
                              <a:lnTo>
                                <a:pt x="6516357" y="7207885"/>
                              </a:lnTo>
                              <a:lnTo>
                                <a:pt x="6516357" y="7180453"/>
                              </a:lnTo>
                              <a:lnTo>
                                <a:pt x="6516357" y="28956"/>
                              </a:lnTo>
                              <a:lnTo>
                                <a:pt x="6516357" y="27432"/>
                              </a:lnTo>
                              <a:lnTo>
                                <a:pt x="6516357" y="0"/>
                              </a:lnTo>
                              <a:close/>
                            </a:path>
                          </a:pathLst>
                        </a:custGeom>
                        <a:solidFill>
                          <a:srgbClr val="00A2AC"/>
                        </a:solidFill>
                      </wps:spPr>
                      <wps:bodyPr wrap="square" lIns="0" tIns="0" rIns="0" bIns="0" rtlCol="0">
                        <a:prstTxWarp prst="textNoShape">
                          <a:avLst/>
                        </a:prstTxWarp>
                        <a:noAutofit/>
                      </wps:bodyPr>
                    </wps:wsp>
                  </a:graphicData>
                </a:graphic>
              </wp:anchor>
            </w:drawing>
          </mc:Choice>
          <mc:Fallback>
            <w:pict>
              <v:shape w14:anchorId="35D261B0" id="Graphic 10" o:spid="_x0000_s1026" style="position:absolute;margin-left:42.7pt;margin-top:1.75pt;width:513.1pt;height:567.55pt;z-index:-15801344;visibility:visible;mso-wrap-style:square;mso-wrap-distance-left:0;mso-wrap-distance-top:0;mso-wrap-distance-right:0;mso-wrap-distance-bottom:0;mso-position-horizontal:absolute;mso-position-horizontal-relative:page;mso-position-vertical:absolute;mso-position-vertical-relative:text;v-text-anchor:top" coordsize="6516370,72078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" path="m27419,l,,,27432r,1524l,7180453r,27432l27419,7207885r,-27432l27419,28956r,-1524l27419,xem6516357,r-27419,l27432,r,27432l6488938,27432r,1524l6488938,7180453r-6461506,l27432,7207885r6461506,l6516357,7207885r,-27432l6516357,28956r,-1524l6516357,xe" fillcolor="#00a2ac" stroked="f">
                <v:path arrowok="t"/>
                <w10:wrap anchorx="page"/>
              </v:shape>
            </w:pict>
          </mc:Fallback>
        </mc:AlternateContent>
      </w:r>
      <w:r>
        <w:t>Appreciate the importance of recording, maintaining, and managing sensitive information and data within your role.</w:t>
      </w:r>
    </w:p>
    <w:p w14:paraId="596EEB6A" w14:textId="77777777" w:rsidR="004B31AA" w:rsidRDefault="00107567">
      <w:pPr>
        <w:pStyle w:val="ListParagraph"/>
        <w:numPr>
          <w:ilvl w:val="0"/>
          <w:numId w:val="1"/>
        </w:numPr>
        <w:tabs>
          <w:tab w:val="left" w:pos="852"/>
        </w:tabs>
        <w:spacing w:line="273" w:lineRule="auto"/>
        <w:ind w:right="359"/>
      </w:pPr>
      <w:r>
        <w:t xml:space="preserve">Protect the human rights of colleagues and </w:t>
      </w:r>
      <w:proofErr w:type="gramStart"/>
      <w:r>
        <w:t>customers</w:t>
      </w:r>
      <w:proofErr w:type="gramEnd"/>
      <w:r>
        <w:t xml:space="preserve"> reporting any concerns and challenging and discriminatory attitudes or practice.</w:t>
      </w:r>
    </w:p>
    <w:p w14:paraId="596EEB6B" w14:textId="77777777" w:rsidR="004B31AA" w:rsidRDefault="00107567">
      <w:pPr>
        <w:pStyle w:val="ListParagraph"/>
        <w:numPr>
          <w:ilvl w:val="0"/>
          <w:numId w:val="1"/>
        </w:numPr>
        <w:tabs>
          <w:tab w:val="left" w:pos="851"/>
        </w:tabs>
        <w:ind w:left="851" w:hanging="359"/>
      </w:pPr>
      <w:r>
        <w:t>Know</w:t>
      </w:r>
      <w:r>
        <w:rPr>
          <w:spacing w:val="-6"/>
        </w:rPr>
        <w:t xml:space="preserve"> </w:t>
      </w:r>
      <w:r>
        <w:t>when</w:t>
      </w:r>
      <w:r>
        <w:rPr>
          <w:spacing w:val="-3"/>
        </w:rPr>
        <w:t xml:space="preserve"> </w:t>
      </w:r>
      <w:r>
        <w:t>and</w:t>
      </w:r>
      <w:r>
        <w:rPr>
          <w:spacing w:val="-4"/>
        </w:rPr>
        <w:t xml:space="preserve"> </w:t>
      </w:r>
      <w:r>
        <w:t>how</w:t>
      </w:r>
      <w:r>
        <w:rPr>
          <w:spacing w:val="-6"/>
        </w:rPr>
        <w:t xml:space="preserve"> </w:t>
      </w:r>
      <w:r>
        <w:t>to</w:t>
      </w:r>
      <w:r>
        <w:rPr>
          <w:spacing w:val="-5"/>
        </w:rPr>
        <w:t xml:space="preserve"> </w:t>
      </w:r>
      <w:r>
        <w:t>report</w:t>
      </w:r>
      <w:r>
        <w:rPr>
          <w:spacing w:val="-4"/>
        </w:rPr>
        <w:t xml:space="preserve"> </w:t>
      </w:r>
      <w:r>
        <w:t>an</w:t>
      </w:r>
      <w:r>
        <w:rPr>
          <w:spacing w:val="-3"/>
        </w:rPr>
        <w:t xml:space="preserve"> </w:t>
      </w:r>
      <w:r>
        <w:t>error,</w:t>
      </w:r>
      <w:r>
        <w:rPr>
          <w:spacing w:val="-4"/>
        </w:rPr>
        <w:t xml:space="preserve"> </w:t>
      </w:r>
      <w:r>
        <w:t>complaint,</w:t>
      </w:r>
      <w:r>
        <w:rPr>
          <w:spacing w:val="-2"/>
        </w:rPr>
        <w:t xml:space="preserve"> </w:t>
      </w:r>
      <w:r>
        <w:t>or</w:t>
      </w:r>
      <w:r>
        <w:rPr>
          <w:spacing w:val="-2"/>
        </w:rPr>
        <w:t xml:space="preserve"> </w:t>
      </w:r>
      <w:r>
        <w:t>any</w:t>
      </w:r>
      <w:r>
        <w:rPr>
          <w:spacing w:val="-5"/>
        </w:rPr>
        <w:t xml:space="preserve"> </w:t>
      </w:r>
      <w:r>
        <w:rPr>
          <w:spacing w:val="-2"/>
        </w:rPr>
        <w:t>concern.</w:t>
      </w:r>
    </w:p>
    <w:p w14:paraId="596EEB6C" w14:textId="77777777" w:rsidR="004B31AA" w:rsidRDefault="00107567">
      <w:pPr>
        <w:pStyle w:val="ListParagraph"/>
        <w:numPr>
          <w:ilvl w:val="0"/>
          <w:numId w:val="1"/>
        </w:numPr>
        <w:tabs>
          <w:tab w:val="left" w:pos="852"/>
        </w:tabs>
        <w:spacing w:before="35" w:line="273" w:lineRule="auto"/>
        <w:ind w:right="357"/>
      </w:pPr>
      <w:r>
        <w:t>Abide</w:t>
      </w:r>
      <w:r>
        <w:rPr>
          <w:spacing w:val="-9"/>
        </w:rPr>
        <w:t xml:space="preserve"> </w:t>
      </w:r>
      <w:r>
        <w:t>by</w:t>
      </w:r>
      <w:r>
        <w:rPr>
          <w:spacing w:val="-9"/>
        </w:rPr>
        <w:t xml:space="preserve"> </w:t>
      </w:r>
      <w:r>
        <w:t>and</w:t>
      </w:r>
      <w:r>
        <w:rPr>
          <w:spacing w:val="-9"/>
        </w:rPr>
        <w:t xml:space="preserve"> </w:t>
      </w:r>
      <w:r>
        <w:t>promote</w:t>
      </w:r>
      <w:r>
        <w:rPr>
          <w:spacing w:val="-11"/>
        </w:rPr>
        <w:t xml:space="preserve"> </w:t>
      </w:r>
      <w:r>
        <w:t>a</w:t>
      </w:r>
      <w:r>
        <w:rPr>
          <w:spacing w:val="-11"/>
        </w:rPr>
        <w:t xml:space="preserve"> </w:t>
      </w:r>
      <w:r>
        <w:t>positive</w:t>
      </w:r>
      <w:r>
        <w:rPr>
          <w:spacing w:val="-9"/>
        </w:rPr>
        <w:t xml:space="preserve"> </w:t>
      </w:r>
      <w:r>
        <w:t>health</w:t>
      </w:r>
      <w:r>
        <w:rPr>
          <w:spacing w:val="-9"/>
        </w:rPr>
        <w:t xml:space="preserve"> </w:t>
      </w:r>
      <w:r>
        <w:t>and</w:t>
      </w:r>
      <w:r>
        <w:rPr>
          <w:spacing w:val="-9"/>
        </w:rPr>
        <w:t xml:space="preserve"> </w:t>
      </w:r>
      <w:r>
        <w:t>safety</w:t>
      </w:r>
      <w:r>
        <w:rPr>
          <w:spacing w:val="-8"/>
        </w:rPr>
        <w:t xml:space="preserve"> </w:t>
      </w:r>
      <w:r>
        <w:t>culture,</w:t>
      </w:r>
      <w:r>
        <w:rPr>
          <w:spacing w:val="-8"/>
        </w:rPr>
        <w:t xml:space="preserve"> </w:t>
      </w:r>
      <w:r>
        <w:t>ensuring</w:t>
      </w:r>
      <w:r>
        <w:rPr>
          <w:spacing w:val="-9"/>
        </w:rPr>
        <w:t xml:space="preserve"> </w:t>
      </w:r>
      <w:r>
        <w:t>that</w:t>
      </w:r>
      <w:r>
        <w:rPr>
          <w:spacing w:val="-7"/>
        </w:rPr>
        <w:t xml:space="preserve"> </w:t>
      </w:r>
      <w:r>
        <w:t>activities</w:t>
      </w:r>
      <w:r>
        <w:rPr>
          <w:spacing w:val="-9"/>
        </w:rPr>
        <w:t xml:space="preserve"> </w:t>
      </w:r>
      <w:r>
        <w:t>are</w:t>
      </w:r>
      <w:r>
        <w:rPr>
          <w:spacing w:val="-11"/>
        </w:rPr>
        <w:t xml:space="preserve"> </w:t>
      </w:r>
      <w:r>
        <w:t>carried</w:t>
      </w:r>
      <w:r>
        <w:rPr>
          <w:spacing w:val="-9"/>
        </w:rPr>
        <w:t xml:space="preserve"> </w:t>
      </w:r>
      <w:r>
        <w:t>out in accordance with Peabody Health and Safety policies and procedures.</w:t>
      </w:r>
    </w:p>
    <w:p w14:paraId="596EEB6D" w14:textId="77777777" w:rsidR="004B31AA" w:rsidRDefault="00107567">
      <w:pPr>
        <w:pStyle w:val="ListParagraph"/>
        <w:numPr>
          <w:ilvl w:val="0"/>
          <w:numId w:val="1"/>
        </w:numPr>
        <w:tabs>
          <w:tab w:val="left" w:pos="851"/>
        </w:tabs>
        <w:ind w:left="851" w:hanging="359"/>
      </w:pPr>
      <w:r>
        <w:t>Adhere</w:t>
      </w:r>
      <w:r>
        <w:rPr>
          <w:spacing w:val="-6"/>
        </w:rPr>
        <w:t xml:space="preserve"> </w:t>
      </w:r>
      <w:r>
        <w:t>to</w:t>
      </w:r>
      <w:r>
        <w:rPr>
          <w:spacing w:val="-8"/>
        </w:rPr>
        <w:t xml:space="preserve"> </w:t>
      </w:r>
      <w:r>
        <w:t>the</w:t>
      </w:r>
      <w:r>
        <w:rPr>
          <w:spacing w:val="-4"/>
        </w:rPr>
        <w:t xml:space="preserve"> </w:t>
      </w:r>
      <w:r>
        <w:t>organisation</w:t>
      </w:r>
      <w:r>
        <w:rPr>
          <w:spacing w:val="-5"/>
        </w:rPr>
        <w:t xml:space="preserve"> </w:t>
      </w:r>
      <w:r>
        <w:t>and</w:t>
      </w:r>
      <w:r>
        <w:rPr>
          <w:spacing w:val="-4"/>
        </w:rPr>
        <w:t xml:space="preserve"> </w:t>
      </w:r>
      <w:r>
        <w:t>social</w:t>
      </w:r>
      <w:r>
        <w:rPr>
          <w:spacing w:val="-5"/>
        </w:rPr>
        <w:t xml:space="preserve"> </w:t>
      </w:r>
      <w:r>
        <w:t>care</w:t>
      </w:r>
      <w:r>
        <w:rPr>
          <w:spacing w:val="-5"/>
        </w:rPr>
        <w:t xml:space="preserve"> </w:t>
      </w:r>
      <w:r>
        <w:t>Codes</w:t>
      </w:r>
      <w:r>
        <w:rPr>
          <w:spacing w:val="-3"/>
        </w:rPr>
        <w:t xml:space="preserve"> </w:t>
      </w:r>
      <w:r>
        <w:t>of</w:t>
      </w:r>
      <w:r>
        <w:rPr>
          <w:spacing w:val="-5"/>
        </w:rPr>
        <w:t xml:space="preserve"> </w:t>
      </w:r>
      <w:r>
        <w:rPr>
          <w:spacing w:val="-2"/>
        </w:rPr>
        <w:t>Conduct.</w:t>
      </w:r>
    </w:p>
    <w:p w14:paraId="596EEB6E" w14:textId="77777777" w:rsidR="004B31AA" w:rsidRDefault="004B31AA">
      <w:pPr>
        <w:pStyle w:val="BodyText"/>
        <w:spacing w:before="0"/>
        <w:ind w:left="0" w:firstLine="0"/>
      </w:pPr>
    </w:p>
    <w:p w14:paraId="596EEB6F" w14:textId="77777777" w:rsidR="004B31AA" w:rsidRDefault="004B31AA">
      <w:pPr>
        <w:pStyle w:val="BodyText"/>
        <w:spacing w:before="149"/>
        <w:ind w:left="0" w:firstLine="0"/>
      </w:pPr>
    </w:p>
    <w:p w14:paraId="596EEB70" w14:textId="77777777" w:rsidR="004B31AA" w:rsidRDefault="00107567">
      <w:pPr>
        <w:pStyle w:val="Heading1"/>
        <w:spacing w:line="368" w:lineRule="exact"/>
      </w:pPr>
      <w:r>
        <w:rPr>
          <w:color w:val="1B2024"/>
        </w:rPr>
        <w:t>About</w:t>
      </w:r>
      <w:r>
        <w:rPr>
          <w:color w:val="1B2024"/>
          <w:spacing w:val="-12"/>
        </w:rPr>
        <w:t xml:space="preserve"> </w:t>
      </w:r>
      <w:r>
        <w:rPr>
          <w:color w:val="1B2024"/>
          <w:spacing w:val="-4"/>
        </w:rPr>
        <w:t>you:</w:t>
      </w:r>
    </w:p>
    <w:p w14:paraId="596EEB71" w14:textId="77777777" w:rsidR="004B31AA" w:rsidRDefault="00107567">
      <w:pPr>
        <w:pStyle w:val="Heading2"/>
        <w:spacing w:line="253" w:lineRule="exact"/>
      </w:pPr>
      <w:r>
        <w:rPr>
          <w:color w:val="1B2024"/>
        </w:rPr>
        <w:t>You</w:t>
      </w:r>
      <w:r>
        <w:rPr>
          <w:color w:val="1B2024"/>
          <w:spacing w:val="-3"/>
        </w:rPr>
        <w:t xml:space="preserve"> </w:t>
      </w:r>
      <w:r>
        <w:rPr>
          <w:color w:val="1B2024"/>
        </w:rPr>
        <w:t xml:space="preserve">will </w:t>
      </w:r>
      <w:r>
        <w:rPr>
          <w:color w:val="1B2024"/>
          <w:spacing w:val="-5"/>
        </w:rPr>
        <w:t>be:</w:t>
      </w:r>
    </w:p>
    <w:p w14:paraId="596EEB72" w14:textId="77777777" w:rsidR="004B31AA" w:rsidRDefault="00107567">
      <w:pPr>
        <w:pStyle w:val="ListParagraph"/>
        <w:numPr>
          <w:ilvl w:val="0"/>
          <w:numId w:val="1"/>
        </w:numPr>
        <w:tabs>
          <w:tab w:val="left" w:pos="851"/>
        </w:tabs>
        <w:spacing w:before="1" w:line="268" w:lineRule="exact"/>
        <w:ind w:left="851" w:hanging="359"/>
      </w:pPr>
      <w:r>
        <w:t>Effective</w:t>
      </w:r>
      <w:r>
        <w:rPr>
          <w:spacing w:val="-6"/>
        </w:rPr>
        <w:t xml:space="preserve"> </w:t>
      </w:r>
      <w:r>
        <w:t>team</w:t>
      </w:r>
      <w:r>
        <w:rPr>
          <w:spacing w:val="-5"/>
        </w:rPr>
        <w:t xml:space="preserve"> </w:t>
      </w:r>
      <w:r>
        <w:rPr>
          <w:spacing w:val="-2"/>
        </w:rPr>
        <w:t>worker.</w:t>
      </w:r>
    </w:p>
    <w:p w14:paraId="596EEB73" w14:textId="77777777" w:rsidR="004B31AA" w:rsidRDefault="00107567">
      <w:pPr>
        <w:pStyle w:val="ListParagraph"/>
        <w:numPr>
          <w:ilvl w:val="0"/>
          <w:numId w:val="1"/>
        </w:numPr>
        <w:tabs>
          <w:tab w:val="left" w:pos="852"/>
        </w:tabs>
        <w:spacing w:before="1" w:line="237" w:lineRule="auto"/>
        <w:ind w:right="359"/>
      </w:pPr>
      <w:r>
        <w:t>Effective</w:t>
      </w:r>
      <w:r>
        <w:rPr>
          <w:spacing w:val="38"/>
        </w:rPr>
        <w:t xml:space="preserve"> </w:t>
      </w:r>
      <w:r>
        <w:t>at</w:t>
      </w:r>
      <w:r>
        <w:rPr>
          <w:spacing w:val="39"/>
        </w:rPr>
        <w:t xml:space="preserve"> </w:t>
      </w:r>
      <w:r>
        <w:t>Report</w:t>
      </w:r>
      <w:r>
        <w:rPr>
          <w:spacing w:val="39"/>
        </w:rPr>
        <w:t xml:space="preserve"> </w:t>
      </w:r>
      <w:r>
        <w:t>writing,</w:t>
      </w:r>
      <w:r>
        <w:rPr>
          <w:spacing w:val="39"/>
        </w:rPr>
        <w:t xml:space="preserve"> </w:t>
      </w:r>
      <w:r>
        <w:t>Risk</w:t>
      </w:r>
      <w:r>
        <w:rPr>
          <w:spacing w:val="38"/>
        </w:rPr>
        <w:t xml:space="preserve"> </w:t>
      </w:r>
      <w:r>
        <w:t>Assessment</w:t>
      </w:r>
      <w:r>
        <w:rPr>
          <w:spacing w:val="39"/>
        </w:rPr>
        <w:t xml:space="preserve"> </w:t>
      </w:r>
      <w:r>
        <w:t>and</w:t>
      </w:r>
      <w:r>
        <w:rPr>
          <w:spacing w:val="37"/>
        </w:rPr>
        <w:t xml:space="preserve"> </w:t>
      </w:r>
      <w:r>
        <w:t>Support</w:t>
      </w:r>
      <w:r>
        <w:rPr>
          <w:spacing w:val="39"/>
        </w:rPr>
        <w:t xml:space="preserve"> </w:t>
      </w:r>
      <w:r>
        <w:t>Plan</w:t>
      </w:r>
      <w:r>
        <w:rPr>
          <w:spacing w:val="37"/>
        </w:rPr>
        <w:t xml:space="preserve"> </w:t>
      </w:r>
      <w:r>
        <w:t>completion,</w:t>
      </w:r>
      <w:r>
        <w:rPr>
          <w:spacing w:val="39"/>
        </w:rPr>
        <w:t xml:space="preserve"> </w:t>
      </w:r>
      <w:r>
        <w:t>and</w:t>
      </w:r>
      <w:r>
        <w:rPr>
          <w:spacing w:val="35"/>
        </w:rPr>
        <w:t xml:space="preserve"> </w:t>
      </w:r>
      <w:r>
        <w:t>IT</w:t>
      </w:r>
      <w:r>
        <w:rPr>
          <w:spacing w:val="38"/>
        </w:rPr>
        <w:t xml:space="preserve"> </w:t>
      </w:r>
      <w:r>
        <w:t>Literacy including Word, Excel, and electronic data entry systems.</w:t>
      </w:r>
    </w:p>
    <w:p w14:paraId="596EEB74" w14:textId="77777777" w:rsidR="004B31AA" w:rsidRDefault="00107567">
      <w:pPr>
        <w:pStyle w:val="ListParagraph"/>
        <w:numPr>
          <w:ilvl w:val="0"/>
          <w:numId w:val="1"/>
        </w:numPr>
        <w:tabs>
          <w:tab w:val="left" w:pos="852"/>
        </w:tabs>
        <w:spacing w:before="4" w:line="237" w:lineRule="auto"/>
        <w:ind w:right="357"/>
      </w:pPr>
      <w:r>
        <w:t>Able</w:t>
      </w:r>
      <w:r>
        <w:rPr>
          <w:spacing w:val="-12"/>
        </w:rPr>
        <w:t xml:space="preserve"> </w:t>
      </w:r>
      <w:r>
        <w:t>to</w:t>
      </w:r>
      <w:r>
        <w:rPr>
          <w:spacing w:val="-12"/>
        </w:rPr>
        <w:t xml:space="preserve"> </w:t>
      </w:r>
      <w:r>
        <w:t>communicate</w:t>
      </w:r>
      <w:r>
        <w:rPr>
          <w:spacing w:val="-12"/>
        </w:rPr>
        <w:t xml:space="preserve"> </w:t>
      </w:r>
      <w:r>
        <w:t>effectively</w:t>
      </w:r>
      <w:r>
        <w:rPr>
          <w:spacing w:val="-12"/>
        </w:rPr>
        <w:t xml:space="preserve"> </w:t>
      </w:r>
      <w:r>
        <w:t>with</w:t>
      </w:r>
      <w:r>
        <w:rPr>
          <w:spacing w:val="-12"/>
        </w:rPr>
        <w:t xml:space="preserve"> </w:t>
      </w:r>
      <w:r>
        <w:t>customers,</w:t>
      </w:r>
      <w:r>
        <w:rPr>
          <w:spacing w:val="-11"/>
        </w:rPr>
        <w:t xml:space="preserve"> </w:t>
      </w:r>
      <w:r>
        <w:t>staff</w:t>
      </w:r>
      <w:r>
        <w:rPr>
          <w:spacing w:val="-10"/>
        </w:rPr>
        <w:t xml:space="preserve"> </w:t>
      </w:r>
      <w:r>
        <w:t>and</w:t>
      </w:r>
      <w:r>
        <w:rPr>
          <w:spacing w:val="-15"/>
        </w:rPr>
        <w:t xml:space="preserve"> </w:t>
      </w:r>
      <w:r>
        <w:t>external</w:t>
      </w:r>
      <w:r>
        <w:rPr>
          <w:spacing w:val="-13"/>
        </w:rPr>
        <w:t xml:space="preserve"> </w:t>
      </w:r>
      <w:r>
        <w:t>agencies</w:t>
      </w:r>
      <w:r>
        <w:rPr>
          <w:spacing w:val="-15"/>
        </w:rPr>
        <w:t xml:space="preserve"> </w:t>
      </w:r>
      <w:r>
        <w:t>and</w:t>
      </w:r>
      <w:r>
        <w:rPr>
          <w:spacing w:val="-12"/>
        </w:rPr>
        <w:t xml:space="preserve"> </w:t>
      </w:r>
      <w:r>
        <w:t>refer</w:t>
      </w:r>
      <w:r>
        <w:rPr>
          <w:spacing w:val="-14"/>
        </w:rPr>
        <w:t xml:space="preserve"> </w:t>
      </w:r>
      <w:r>
        <w:t>customers to support agencies including in their local area.</w:t>
      </w:r>
    </w:p>
    <w:p w14:paraId="596EEB75" w14:textId="77777777" w:rsidR="004B31AA" w:rsidRDefault="00107567">
      <w:pPr>
        <w:pStyle w:val="ListParagraph"/>
        <w:numPr>
          <w:ilvl w:val="0"/>
          <w:numId w:val="1"/>
        </w:numPr>
        <w:tabs>
          <w:tab w:val="left" w:pos="852"/>
        </w:tabs>
        <w:spacing w:before="3" w:line="237" w:lineRule="auto"/>
        <w:ind w:right="352"/>
      </w:pPr>
      <w:r>
        <w:t>Experienced</w:t>
      </w:r>
      <w:r>
        <w:rPr>
          <w:spacing w:val="-13"/>
        </w:rPr>
        <w:t xml:space="preserve"> </w:t>
      </w:r>
      <w:r>
        <w:t>and</w:t>
      </w:r>
      <w:r>
        <w:rPr>
          <w:spacing w:val="-15"/>
        </w:rPr>
        <w:t xml:space="preserve"> </w:t>
      </w:r>
      <w:r>
        <w:t>have</w:t>
      </w:r>
      <w:r>
        <w:rPr>
          <w:spacing w:val="-15"/>
        </w:rPr>
        <w:t xml:space="preserve"> </w:t>
      </w:r>
      <w:r>
        <w:t>knowledge</w:t>
      </w:r>
      <w:r>
        <w:rPr>
          <w:spacing w:val="-13"/>
        </w:rPr>
        <w:t xml:space="preserve"> </w:t>
      </w:r>
      <w:r>
        <w:t>of</w:t>
      </w:r>
      <w:r>
        <w:rPr>
          <w:spacing w:val="-14"/>
        </w:rPr>
        <w:t xml:space="preserve"> </w:t>
      </w:r>
      <w:r>
        <w:t>Welfare</w:t>
      </w:r>
      <w:r>
        <w:rPr>
          <w:spacing w:val="-12"/>
        </w:rPr>
        <w:t xml:space="preserve"> </w:t>
      </w:r>
      <w:r>
        <w:t>Benefits,</w:t>
      </w:r>
      <w:r>
        <w:rPr>
          <w:spacing w:val="-11"/>
        </w:rPr>
        <w:t xml:space="preserve"> </w:t>
      </w:r>
      <w:r>
        <w:t>Housing</w:t>
      </w:r>
      <w:r>
        <w:rPr>
          <w:spacing w:val="-15"/>
        </w:rPr>
        <w:t xml:space="preserve"> </w:t>
      </w:r>
      <w:r>
        <w:t>Management</w:t>
      </w:r>
      <w:r>
        <w:rPr>
          <w:spacing w:val="-11"/>
        </w:rPr>
        <w:t xml:space="preserve"> </w:t>
      </w:r>
      <w:r>
        <w:t>&amp;</w:t>
      </w:r>
      <w:r>
        <w:rPr>
          <w:spacing w:val="-15"/>
        </w:rPr>
        <w:t xml:space="preserve"> </w:t>
      </w:r>
      <w:r>
        <w:t>basic</w:t>
      </w:r>
      <w:r>
        <w:rPr>
          <w:spacing w:val="-14"/>
        </w:rPr>
        <w:t xml:space="preserve"> </w:t>
      </w:r>
      <w:r>
        <w:t>knowledge of Housing law and Occupancy types.</w:t>
      </w:r>
    </w:p>
    <w:p w14:paraId="596EEB76" w14:textId="77777777" w:rsidR="004B31AA" w:rsidRDefault="00107567">
      <w:pPr>
        <w:pStyle w:val="ListParagraph"/>
        <w:numPr>
          <w:ilvl w:val="0"/>
          <w:numId w:val="1"/>
        </w:numPr>
        <w:tabs>
          <w:tab w:val="left" w:pos="851"/>
        </w:tabs>
        <w:spacing w:line="269" w:lineRule="exact"/>
        <w:ind w:left="851" w:hanging="359"/>
      </w:pPr>
      <w:r>
        <w:t>Ability</w:t>
      </w:r>
      <w:r>
        <w:rPr>
          <w:spacing w:val="-4"/>
        </w:rPr>
        <w:t xml:space="preserve"> </w:t>
      </w:r>
      <w:r>
        <w:t>and</w:t>
      </w:r>
      <w:r>
        <w:rPr>
          <w:spacing w:val="-4"/>
        </w:rPr>
        <w:t xml:space="preserve"> </w:t>
      </w:r>
      <w:r>
        <w:t>confidence</w:t>
      </w:r>
      <w:r>
        <w:rPr>
          <w:spacing w:val="-6"/>
        </w:rPr>
        <w:t xml:space="preserve"> </w:t>
      </w:r>
      <w:r>
        <w:t>to</w:t>
      </w:r>
      <w:r>
        <w:rPr>
          <w:spacing w:val="-7"/>
        </w:rPr>
        <w:t xml:space="preserve"> </w:t>
      </w:r>
      <w:r>
        <w:t>lone</w:t>
      </w:r>
      <w:r>
        <w:rPr>
          <w:spacing w:val="-4"/>
        </w:rPr>
        <w:t xml:space="preserve"> work.</w:t>
      </w:r>
    </w:p>
    <w:p w14:paraId="596EEB77" w14:textId="7E5571CF" w:rsidR="004B31AA" w:rsidRDefault="00107567">
      <w:pPr>
        <w:pStyle w:val="ListParagraph"/>
        <w:numPr>
          <w:ilvl w:val="0"/>
          <w:numId w:val="1"/>
        </w:numPr>
        <w:tabs>
          <w:tab w:val="left" w:pos="851"/>
        </w:tabs>
        <w:spacing w:before="0" w:line="269" w:lineRule="exact"/>
        <w:ind w:left="851" w:hanging="359"/>
      </w:pPr>
      <w:r>
        <w:t>Knowledge</w:t>
      </w:r>
      <w:r>
        <w:rPr>
          <w:spacing w:val="-8"/>
        </w:rPr>
        <w:t xml:space="preserve"> </w:t>
      </w:r>
      <w:r>
        <w:t>of</w:t>
      </w:r>
      <w:r>
        <w:rPr>
          <w:spacing w:val="-7"/>
        </w:rPr>
        <w:t xml:space="preserve"> </w:t>
      </w:r>
      <w:r>
        <w:t>the</w:t>
      </w:r>
      <w:r>
        <w:rPr>
          <w:spacing w:val="-8"/>
        </w:rPr>
        <w:t xml:space="preserve"> </w:t>
      </w:r>
      <w:r>
        <w:t>recovery</w:t>
      </w:r>
      <w:r>
        <w:rPr>
          <w:spacing w:val="-5"/>
        </w:rPr>
        <w:t xml:space="preserve"> </w:t>
      </w:r>
      <w:r>
        <w:t>approach</w:t>
      </w:r>
      <w:r>
        <w:rPr>
          <w:spacing w:val="-6"/>
        </w:rPr>
        <w:t xml:space="preserve"> </w:t>
      </w:r>
      <w:r>
        <w:t>and/or</w:t>
      </w:r>
      <w:r>
        <w:rPr>
          <w:spacing w:val="-7"/>
        </w:rPr>
        <w:t xml:space="preserve"> </w:t>
      </w:r>
      <w:r>
        <w:t>Trauma</w:t>
      </w:r>
      <w:r>
        <w:rPr>
          <w:spacing w:val="-3"/>
        </w:rPr>
        <w:t xml:space="preserve"> </w:t>
      </w:r>
      <w:r>
        <w:t>informed</w:t>
      </w:r>
      <w:r>
        <w:rPr>
          <w:spacing w:val="-6"/>
        </w:rPr>
        <w:t xml:space="preserve"> </w:t>
      </w:r>
      <w:r>
        <w:rPr>
          <w:spacing w:val="-2"/>
        </w:rPr>
        <w:t>practice.</w:t>
      </w:r>
    </w:p>
    <w:p w14:paraId="596EEB78" w14:textId="77777777" w:rsidR="004B31AA" w:rsidRDefault="00107567">
      <w:pPr>
        <w:pStyle w:val="ListParagraph"/>
        <w:numPr>
          <w:ilvl w:val="0"/>
          <w:numId w:val="1"/>
        </w:numPr>
        <w:tabs>
          <w:tab w:val="left" w:pos="851"/>
        </w:tabs>
        <w:spacing w:before="0" w:line="269" w:lineRule="exact"/>
        <w:ind w:left="851" w:hanging="359"/>
      </w:pPr>
      <w:r>
        <w:t>Experience</w:t>
      </w:r>
      <w:r>
        <w:rPr>
          <w:spacing w:val="-6"/>
        </w:rPr>
        <w:t xml:space="preserve"> </w:t>
      </w:r>
      <w:r>
        <w:t>of</w:t>
      </w:r>
      <w:r>
        <w:rPr>
          <w:spacing w:val="-6"/>
        </w:rPr>
        <w:t xml:space="preserve"> </w:t>
      </w:r>
      <w:r>
        <w:t>using</w:t>
      </w:r>
      <w:r>
        <w:rPr>
          <w:spacing w:val="-8"/>
        </w:rPr>
        <w:t xml:space="preserve"> </w:t>
      </w:r>
      <w:r>
        <w:t>support</w:t>
      </w:r>
      <w:r>
        <w:rPr>
          <w:spacing w:val="-6"/>
        </w:rPr>
        <w:t xml:space="preserve"> </w:t>
      </w:r>
      <w:r>
        <w:t>planning</w:t>
      </w:r>
      <w:r>
        <w:rPr>
          <w:spacing w:val="-6"/>
        </w:rPr>
        <w:t xml:space="preserve"> </w:t>
      </w:r>
      <w:r>
        <w:t>and</w:t>
      </w:r>
      <w:r>
        <w:rPr>
          <w:spacing w:val="-6"/>
        </w:rPr>
        <w:t xml:space="preserve"> </w:t>
      </w:r>
      <w:r>
        <w:t>risk</w:t>
      </w:r>
      <w:r>
        <w:rPr>
          <w:spacing w:val="-8"/>
        </w:rPr>
        <w:t xml:space="preserve"> </w:t>
      </w:r>
      <w:r>
        <w:t>assessment</w:t>
      </w:r>
      <w:r>
        <w:rPr>
          <w:spacing w:val="-6"/>
        </w:rPr>
        <w:t xml:space="preserve"> </w:t>
      </w:r>
      <w:r>
        <w:rPr>
          <w:spacing w:val="-2"/>
        </w:rPr>
        <w:t>tools.</w:t>
      </w:r>
    </w:p>
    <w:p w14:paraId="596EEB79" w14:textId="77777777" w:rsidR="004B31AA" w:rsidRDefault="004B31AA">
      <w:pPr>
        <w:pStyle w:val="BodyText"/>
        <w:spacing w:before="10"/>
        <w:ind w:left="0" w:firstLine="0"/>
      </w:pPr>
    </w:p>
    <w:p w14:paraId="596EEB7A" w14:textId="77777777" w:rsidR="004B31AA" w:rsidRDefault="00107567">
      <w:pPr>
        <w:pStyle w:val="Heading2"/>
      </w:pPr>
      <w:r>
        <w:rPr>
          <w:color w:val="1B2024"/>
        </w:rPr>
        <w:lastRenderedPageBreak/>
        <w:t>You</w:t>
      </w:r>
      <w:r>
        <w:rPr>
          <w:color w:val="1B2024"/>
          <w:spacing w:val="-3"/>
        </w:rPr>
        <w:t xml:space="preserve"> </w:t>
      </w:r>
      <w:r>
        <w:rPr>
          <w:color w:val="1B2024"/>
        </w:rPr>
        <w:t xml:space="preserve">will </w:t>
      </w:r>
      <w:r>
        <w:rPr>
          <w:color w:val="1B2024"/>
          <w:spacing w:val="-4"/>
        </w:rPr>
        <w:t>have:</w:t>
      </w:r>
    </w:p>
    <w:p w14:paraId="596EEB7B" w14:textId="77777777" w:rsidR="004B31AA" w:rsidRDefault="00107567">
      <w:pPr>
        <w:pStyle w:val="ListParagraph"/>
        <w:numPr>
          <w:ilvl w:val="0"/>
          <w:numId w:val="1"/>
        </w:numPr>
        <w:tabs>
          <w:tab w:val="left" w:pos="851"/>
        </w:tabs>
        <w:spacing w:before="1" w:line="269" w:lineRule="exact"/>
        <w:ind w:left="851" w:hanging="359"/>
      </w:pPr>
      <w:r>
        <w:t>Empathy</w:t>
      </w:r>
      <w:r>
        <w:rPr>
          <w:spacing w:val="-8"/>
        </w:rPr>
        <w:t xml:space="preserve"> </w:t>
      </w:r>
      <w:r>
        <w:t>and</w:t>
      </w:r>
      <w:r>
        <w:rPr>
          <w:spacing w:val="-4"/>
        </w:rPr>
        <w:t xml:space="preserve"> </w:t>
      </w:r>
      <w:r>
        <w:t>kindness</w:t>
      </w:r>
      <w:r>
        <w:rPr>
          <w:spacing w:val="-6"/>
        </w:rPr>
        <w:t xml:space="preserve"> </w:t>
      </w:r>
      <w:r>
        <w:t>for</w:t>
      </w:r>
      <w:r>
        <w:rPr>
          <w:spacing w:val="-5"/>
        </w:rPr>
        <w:t xml:space="preserve"> </w:t>
      </w:r>
      <w:r>
        <w:t>the</w:t>
      </w:r>
      <w:r>
        <w:rPr>
          <w:spacing w:val="-4"/>
        </w:rPr>
        <w:t xml:space="preserve"> </w:t>
      </w:r>
      <w:r>
        <w:t>client</w:t>
      </w:r>
      <w:r>
        <w:rPr>
          <w:spacing w:val="-4"/>
        </w:rPr>
        <w:t xml:space="preserve"> </w:t>
      </w:r>
      <w:r>
        <w:rPr>
          <w:spacing w:val="-2"/>
        </w:rPr>
        <w:t>group.</w:t>
      </w:r>
    </w:p>
    <w:p w14:paraId="596EEB7C" w14:textId="77777777" w:rsidR="004B31AA" w:rsidRDefault="00107567">
      <w:pPr>
        <w:pStyle w:val="ListParagraph"/>
        <w:numPr>
          <w:ilvl w:val="0"/>
          <w:numId w:val="1"/>
        </w:numPr>
        <w:tabs>
          <w:tab w:val="left" w:pos="852"/>
        </w:tabs>
        <w:spacing w:line="237" w:lineRule="auto"/>
        <w:ind w:right="349"/>
      </w:pPr>
      <w:r>
        <w:t>Experience and/or knowledge of working with vulnerable customers; mental health, substance misuse, homeless, asylum seekers and ex-offenders.</w:t>
      </w:r>
    </w:p>
    <w:p w14:paraId="596EEB7D" w14:textId="77777777" w:rsidR="004B31AA" w:rsidRDefault="00107567">
      <w:pPr>
        <w:pStyle w:val="ListParagraph"/>
        <w:numPr>
          <w:ilvl w:val="0"/>
          <w:numId w:val="1"/>
        </w:numPr>
        <w:tabs>
          <w:tab w:val="left" w:pos="852"/>
        </w:tabs>
        <w:spacing w:before="4" w:line="237" w:lineRule="auto"/>
        <w:ind w:right="353"/>
      </w:pPr>
      <w:r>
        <w:t xml:space="preserve">Ability to provide excellent customer service including advice and assistance on life skills and </w:t>
      </w:r>
      <w:r>
        <w:rPr>
          <w:spacing w:val="-2"/>
        </w:rPr>
        <w:t>move-on.</w:t>
      </w:r>
    </w:p>
    <w:p w14:paraId="596EEB7E" w14:textId="77777777" w:rsidR="004B31AA" w:rsidRDefault="00107567">
      <w:pPr>
        <w:pStyle w:val="ListParagraph"/>
        <w:numPr>
          <w:ilvl w:val="0"/>
          <w:numId w:val="1"/>
        </w:numPr>
        <w:tabs>
          <w:tab w:val="left" w:pos="852"/>
        </w:tabs>
        <w:spacing w:before="4" w:line="237" w:lineRule="auto"/>
        <w:ind w:right="354"/>
      </w:pPr>
      <w:r>
        <w:t>Knowledge</w:t>
      </w:r>
      <w:r>
        <w:rPr>
          <w:spacing w:val="78"/>
        </w:rPr>
        <w:t xml:space="preserve"> </w:t>
      </w:r>
      <w:r>
        <w:t>of</w:t>
      </w:r>
      <w:r>
        <w:rPr>
          <w:spacing w:val="77"/>
        </w:rPr>
        <w:t xml:space="preserve"> </w:t>
      </w:r>
      <w:r>
        <w:t>Safeguarding</w:t>
      </w:r>
      <w:r>
        <w:rPr>
          <w:spacing w:val="78"/>
        </w:rPr>
        <w:t xml:space="preserve"> </w:t>
      </w:r>
      <w:r>
        <w:t>procedures</w:t>
      </w:r>
      <w:r>
        <w:rPr>
          <w:spacing w:val="78"/>
        </w:rPr>
        <w:t xml:space="preserve"> </w:t>
      </w:r>
      <w:r>
        <w:t>and</w:t>
      </w:r>
      <w:r>
        <w:rPr>
          <w:spacing w:val="76"/>
        </w:rPr>
        <w:t xml:space="preserve"> </w:t>
      </w:r>
      <w:r>
        <w:t>Health</w:t>
      </w:r>
      <w:r>
        <w:rPr>
          <w:spacing w:val="79"/>
        </w:rPr>
        <w:t xml:space="preserve"> </w:t>
      </w:r>
      <w:r>
        <w:t>and</w:t>
      </w:r>
      <w:r>
        <w:rPr>
          <w:spacing w:val="76"/>
        </w:rPr>
        <w:t xml:space="preserve"> </w:t>
      </w:r>
      <w:r>
        <w:t>Safety</w:t>
      </w:r>
      <w:r>
        <w:rPr>
          <w:spacing w:val="77"/>
        </w:rPr>
        <w:t xml:space="preserve"> </w:t>
      </w:r>
      <w:r>
        <w:t>in</w:t>
      </w:r>
      <w:r>
        <w:rPr>
          <w:spacing w:val="76"/>
        </w:rPr>
        <w:t xml:space="preserve"> </w:t>
      </w:r>
      <w:r>
        <w:t>a</w:t>
      </w:r>
      <w:r>
        <w:rPr>
          <w:spacing w:val="79"/>
        </w:rPr>
        <w:t xml:space="preserve"> </w:t>
      </w:r>
      <w:r>
        <w:t>supported</w:t>
      </w:r>
      <w:r>
        <w:rPr>
          <w:spacing w:val="76"/>
        </w:rPr>
        <w:t xml:space="preserve"> </w:t>
      </w:r>
      <w:r>
        <w:t xml:space="preserve">housing </w:t>
      </w:r>
      <w:r>
        <w:rPr>
          <w:spacing w:val="-2"/>
        </w:rPr>
        <w:t>environment.</w:t>
      </w:r>
    </w:p>
    <w:p w14:paraId="596EEB7F" w14:textId="77777777" w:rsidR="004B31AA" w:rsidRDefault="00107567">
      <w:pPr>
        <w:pStyle w:val="ListParagraph"/>
        <w:numPr>
          <w:ilvl w:val="0"/>
          <w:numId w:val="1"/>
        </w:numPr>
        <w:tabs>
          <w:tab w:val="left" w:pos="852"/>
        </w:tabs>
        <w:spacing w:before="3" w:line="237" w:lineRule="auto"/>
        <w:ind w:right="357"/>
      </w:pPr>
      <w:r>
        <w:t>Knowledge of equality, diversity and inclusion for this client group and knowledge to be able to challenge discrimination and stigma.</w:t>
      </w:r>
    </w:p>
    <w:p w14:paraId="596EEB80" w14:textId="77777777" w:rsidR="004B31AA" w:rsidRDefault="00107567">
      <w:pPr>
        <w:pStyle w:val="ListParagraph"/>
        <w:numPr>
          <w:ilvl w:val="0"/>
          <w:numId w:val="1"/>
        </w:numPr>
        <w:tabs>
          <w:tab w:val="left" w:pos="852"/>
        </w:tabs>
        <w:spacing w:before="4" w:line="237" w:lineRule="auto"/>
        <w:ind w:right="354"/>
      </w:pPr>
      <w:r>
        <w:t>Knowledge</w:t>
      </w:r>
      <w:r>
        <w:rPr>
          <w:spacing w:val="24"/>
        </w:rPr>
        <w:t xml:space="preserve"> </w:t>
      </w:r>
      <w:r>
        <w:t>of</w:t>
      </w:r>
      <w:r>
        <w:rPr>
          <w:spacing w:val="26"/>
        </w:rPr>
        <w:t xml:space="preserve"> </w:t>
      </w:r>
      <w:r>
        <w:t>dual</w:t>
      </w:r>
      <w:r>
        <w:rPr>
          <w:spacing w:val="21"/>
        </w:rPr>
        <w:t xml:space="preserve"> </w:t>
      </w:r>
      <w:r>
        <w:t>diagnosis</w:t>
      </w:r>
      <w:r>
        <w:rPr>
          <w:spacing w:val="26"/>
        </w:rPr>
        <w:t xml:space="preserve"> </w:t>
      </w:r>
      <w:r>
        <w:t>and</w:t>
      </w:r>
      <w:r>
        <w:rPr>
          <w:spacing w:val="25"/>
        </w:rPr>
        <w:t xml:space="preserve"> </w:t>
      </w:r>
      <w:r>
        <w:t>of</w:t>
      </w:r>
      <w:r>
        <w:rPr>
          <w:spacing w:val="24"/>
        </w:rPr>
        <w:t xml:space="preserve"> </w:t>
      </w:r>
      <w:r>
        <w:t>mental</w:t>
      </w:r>
      <w:r>
        <w:rPr>
          <w:spacing w:val="24"/>
        </w:rPr>
        <w:t xml:space="preserve"> </w:t>
      </w:r>
      <w:r>
        <w:t>health</w:t>
      </w:r>
      <w:r>
        <w:rPr>
          <w:spacing w:val="25"/>
        </w:rPr>
        <w:t xml:space="preserve"> </w:t>
      </w:r>
      <w:r>
        <w:t>and</w:t>
      </w:r>
      <w:r>
        <w:rPr>
          <w:spacing w:val="22"/>
        </w:rPr>
        <w:t xml:space="preserve"> </w:t>
      </w:r>
      <w:r>
        <w:t>substance</w:t>
      </w:r>
      <w:r>
        <w:rPr>
          <w:spacing w:val="25"/>
        </w:rPr>
        <w:t xml:space="preserve"> </w:t>
      </w:r>
      <w:r>
        <w:t>use,</w:t>
      </w:r>
      <w:r>
        <w:rPr>
          <w:spacing w:val="21"/>
        </w:rPr>
        <w:t xml:space="preserve"> </w:t>
      </w:r>
      <w:r>
        <w:t>with</w:t>
      </w:r>
      <w:r>
        <w:rPr>
          <w:spacing w:val="25"/>
        </w:rPr>
        <w:t xml:space="preserve"> </w:t>
      </w:r>
      <w:r>
        <w:t>a</w:t>
      </w:r>
      <w:r>
        <w:rPr>
          <w:spacing w:val="22"/>
        </w:rPr>
        <w:t xml:space="preserve"> </w:t>
      </w:r>
      <w:r>
        <w:t>range</w:t>
      </w:r>
      <w:r>
        <w:rPr>
          <w:spacing w:val="22"/>
        </w:rPr>
        <w:t xml:space="preserve"> </w:t>
      </w:r>
      <w:r>
        <w:t>of</w:t>
      </w:r>
      <w:r>
        <w:rPr>
          <w:spacing w:val="23"/>
        </w:rPr>
        <w:t xml:space="preserve"> </w:t>
      </w:r>
      <w:r>
        <w:t>other issues impacting upon well-being, support need and risk of the client group.</w:t>
      </w:r>
    </w:p>
    <w:p w14:paraId="596EEB81" w14:textId="77777777" w:rsidR="004B31AA" w:rsidRDefault="00107567">
      <w:pPr>
        <w:pStyle w:val="ListParagraph"/>
        <w:numPr>
          <w:ilvl w:val="0"/>
          <w:numId w:val="1"/>
        </w:numPr>
        <w:tabs>
          <w:tab w:val="left" w:pos="852"/>
        </w:tabs>
        <w:spacing w:before="3" w:line="237" w:lineRule="auto"/>
        <w:ind w:right="355"/>
      </w:pPr>
      <w:r>
        <w:t>Knowledge</w:t>
      </w:r>
      <w:r>
        <w:rPr>
          <w:spacing w:val="-4"/>
        </w:rPr>
        <w:t xml:space="preserve"> </w:t>
      </w:r>
      <w:r>
        <w:t>of</w:t>
      </w:r>
      <w:r>
        <w:rPr>
          <w:spacing w:val="-3"/>
        </w:rPr>
        <w:t xml:space="preserve"> </w:t>
      </w:r>
      <w:r>
        <w:t>homelessness,</w:t>
      </w:r>
      <w:r>
        <w:rPr>
          <w:spacing w:val="-2"/>
        </w:rPr>
        <w:t xml:space="preserve"> </w:t>
      </w:r>
      <w:r>
        <w:t>housing,</w:t>
      </w:r>
      <w:r>
        <w:rPr>
          <w:spacing w:val="-2"/>
        </w:rPr>
        <w:t xml:space="preserve"> </w:t>
      </w:r>
      <w:r>
        <w:t>immigration,</w:t>
      </w:r>
      <w:r>
        <w:rPr>
          <w:spacing w:val="-2"/>
        </w:rPr>
        <w:t xml:space="preserve"> </w:t>
      </w:r>
      <w:r>
        <w:t>and</w:t>
      </w:r>
      <w:r>
        <w:rPr>
          <w:spacing w:val="-5"/>
        </w:rPr>
        <w:t xml:space="preserve"> </w:t>
      </w:r>
      <w:r>
        <w:t>benefits</w:t>
      </w:r>
      <w:r>
        <w:rPr>
          <w:spacing w:val="-3"/>
        </w:rPr>
        <w:t xml:space="preserve"> </w:t>
      </w:r>
      <w:r>
        <w:t>and</w:t>
      </w:r>
      <w:r>
        <w:rPr>
          <w:spacing w:val="-5"/>
        </w:rPr>
        <w:t xml:space="preserve"> </w:t>
      </w:r>
      <w:r>
        <w:t>how</w:t>
      </w:r>
      <w:r>
        <w:rPr>
          <w:spacing w:val="-4"/>
        </w:rPr>
        <w:t xml:space="preserve"> </w:t>
      </w:r>
      <w:r>
        <w:t>it</w:t>
      </w:r>
      <w:r>
        <w:rPr>
          <w:spacing w:val="-2"/>
        </w:rPr>
        <w:t xml:space="preserve"> </w:t>
      </w:r>
      <w:r>
        <w:t>applies</w:t>
      </w:r>
      <w:r>
        <w:rPr>
          <w:spacing w:val="-5"/>
        </w:rPr>
        <w:t xml:space="preserve"> </w:t>
      </w:r>
      <w:r>
        <w:t>to</w:t>
      </w:r>
      <w:r>
        <w:rPr>
          <w:spacing w:val="-2"/>
        </w:rPr>
        <w:t xml:space="preserve"> </w:t>
      </w:r>
      <w:r>
        <w:t>the</w:t>
      </w:r>
      <w:r>
        <w:rPr>
          <w:spacing w:val="-5"/>
        </w:rPr>
        <w:t xml:space="preserve"> </w:t>
      </w:r>
      <w:r>
        <w:t>client group or willingness to be trained.</w:t>
      </w:r>
    </w:p>
    <w:p w14:paraId="596EEB82" w14:textId="77777777" w:rsidR="004B31AA" w:rsidRDefault="00107567">
      <w:pPr>
        <w:pStyle w:val="ListParagraph"/>
        <w:numPr>
          <w:ilvl w:val="0"/>
          <w:numId w:val="1"/>
        </w:numPr>
        <w:tabs>
          <w:tab w:val="left" w:pos="851"/>
        </w:tabs>
        <w:spacing w:line="269" w:lineRule="exact"/>
        <w:ind w:left="851" w:hanging="359"/>
      </w:pPr>
      <w:r>
        <w:t>Knowledge</w:t>
      </w:r>
      <w:r>
        <w:rPr>
          <w:spacing w:val="-6"/>
        </w:rPr>
        <w:t xml:space="preserve"> </w:t>
      </w:r>
      <w:r>
        <w:t>of</w:t>
      </w:r>
      <w:r>
        <w:rPr>
          <w:spacing w:val="-5"/>
        </w:rPr>
        <w:t xml:space="preserve"> </w:t>
      </w:r>
      <w:r>
        <w:t>reporting</w:t>
      </w:r>
      <w:r>
        <w:rPr>
          <w:spacing w:val="-5"/>
        </w:rPr>
        <w:t xml:space="preserve"> </w:t>
      </w:r>
      <w:r>
        <w:t>repairs</w:t>
      </w:r>
      <w:r>
        <w:rPr>
          <w:spacing w:val="-5"/>
        </w:rPr>
        <w:t xml:space="preserve"> </w:t>
      </w:r>
      <w:r>
        <w:t>and</w:t>
      </w:r>
      <w:r>
        <w:rPr>
          <w:spacing w:val="-7"/>
        </w:rPr>
        <w:t xml:space="preserve"> </w:t>
      </w:r>
      <w:r>
        <w:t>monitoring</w:t>
      </w:r>
      <w:r>
        <w:rPr>
          <w:spacing w:val="-6"/>
        </w:rPr>
        <w:t xml:space="preserve"> </w:t>
      </w:r>
      <w:r>
        <w:t>the</w:t>
      </w:r>
      <w:r>
        <w:rPr>
          <w:spacing w:val="-6"/>
        </w:rPr>
        <w:t xml:space="preserve"> </w:t>
      </w:r>
      <w:r>
        <w:t>performance</w:t>
      </w:r>
      <w:r>
        <w:rPr>
          <w:spacing w:val="-6"/>
        </w:rPr>
        <w:t xml:space="preserve"> </w:t>
      </w:r>
      <w:r>
        <w:t>of</w:t>
      </w:r>
      <w:r>
        <w:rPr>
          <w:spacing w:val="-6"/>
        </w:rPr>
        <w:t xml:space="preserve"> </w:t>
      </w:r>
      <w:r>
        <w:rPr>
          <w:spacing w:val="-2"/>
        </w:rPr>
        <w:t>contractors.</w:t>
      </w:r>
    </w:p>
    <w:p w14:paraId="596EEB83" w14:textId="77777777" w:rsidR="004B31AA" w:rsidRDefault="00107567">
      <w:pPr>
        <w:pStyle w:val="ListParagraph"/>
        <w:numPr>
          <w:ilvl w:val="0"/>
          <w:numId w:val="1"/>
        </w:numPr>
        <w:tabs>
          <w:tab w:val="left" w:pos="851"/>
        </w:tabs>
        <w:spacing w:before="0" w:line="268" w:lineRule="exact"/>
        <w:ind w:left="851" w:hanging="359"/>
      </w:pPr>
      <w:r>
        <w:t>Supporting</w:t>
      </w:r>
      <w:r>
        <w:rPr>
          <w:spacing w:val="-8"/>
        </w:rPr>
        <w:t xml:space="preserve"> </w:t>
      </w:r>
      <w:r>
        <w:t>people</w:t>
      </w:r>
      <w:r>
        <w:rPr>
          <w:spacing w:val="-7"/>
        </w:rPr>
        <w:t xml:space="preserve"> </w:t>
      </w:r>
      <w:r>
        <w:t>with</w:t>
      </w:r>
      <w:r>
        <w:rPr>
          <w:spacing w:val="-8"/>
        </w:rPr>
        <w:t xml:space="preserve"> </w:t>
      </w:r>
      <w:r>
        <w:t>housing</w:t>
      </w:r>
      <w:r>
        <w:rPr>
          <w:spacing w:val="-8"/>
        </w:rPr>
        <w:t xml:space="preserve"> </w:t>
      </w:r>
      <w:r>
        <w:t>management</w:t>
      </w:r>
      <w:r>
        <w:rPr>
          <w:spacing w:val="-7"/>
        </w:rPr>
        <w:t xml:space="preserve"> </w:t>
      </w:r>
      <w:r>
        <w:rPr>
          <w:spacing w:val="-2"/>
        </w:rPr>
        <w:t>tasks.</w:t>
      </w:r>
    </w:p>
    <w:p w14:paraId="596EEB84" w14:textId="77777777" w:rsidR="004B31AA" w:rsidRDefault="00107567">
      <w:pPr>
        <w:pStyle w:val="ListParagraph"/>
        <w:numPr>
          <w:ilvl w:val="0"/>
          <w:numId w:val="1"/>
        </w:numPr>
        <w:tabs>
          <w:tab w:val="left" w:pos="851"/>
        </w:tabs>
        <w:spacing w:before="0" w:line="268" w:lineRule="exact"/>
        <w:ind w:left="851" w:hanging="359"/>
      </w:pPr>
      <w:r>
        <w:t>Facilitating</w:t>
      </w:r>
      <w:r>
        <w:rPr>
          <w:spacing w:val="-5"/>
        </w:rPr>
        <w:t xml:space="preserve"> </w:t>
      </w:r>
      <w:r>
        <w:t>groups</w:t>
      </w:r>
      <w:r>
        <w:rPr>
          <w:spacing w:val="-6"/>
        </w:rPr>
        <w:t xml:space="preserve"> </w:t>
      </w:r>
      <w:r>
        <w:t>or</w:t>
      </w:r>
      <w:r>
        <w:rPr>
          <w:spacing w:val="-6"/>
        </w:rPr>
        <w:t xml:space="preserve"> </w:t>
      </w:r>
      <w:r>
        <w:t>willingness</w:t>
      </w:r>
      <w:r>
        <w:rPr>
          <w:spacing w:val="-4"/>
        </w:rPr>
        <w:t xml:space="preserve"> </w:t>
      </w:r>
      <w:r>
        <w:t>to</w:t>
      </w:r>
      <w:r>
        <w:rPr>
          <w:spacing w:val="-6"/>
        </w:rPr>
        <w:t xml:space="preserve"> </w:t>
      </w:r>
      <w:r>
        <w:t>be</w:t>
      </w:r>
      <w:r>
        <w:rPr>
          <w:spacing w:val="-6"/>
        </w:rPr>
        <w:t xml:space="preserve"> </w:t>
      </w:r>
      <w:r>
        <w:rPr>
          <w:spacing w:val="-2"/>
        </w:rPr>
        <w:t>trained.</w:t>
      </w:r>
    </w:p>
    <w:sectPr w:rsidR="004B31AA">
      <w:footerReference w:type="default" r:id="rId9"/>
      <w:pgSz w:w="11910" w:h="16840"/>
      <w:pgMar w:top="940" w:right="566" w:bottom="720" w:left="850" w:header="0" w:footer="5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6E0EB" w14:textId="77777777" w:rsidR="00111970" w:rsidRDefault="00111970">
      <w:r>
        <w:separator/>
      </w:r>
    </w:p>
  </w:endnote>
  <w:endnote w:type="continuationSeparator" w:id="0">
    <w:p w14:paraId="7301FF8B" w14:textId="77777777" w:rsidR="00111970" w:rsidRDefault="001119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EEB8D" w14:textId="77777777" w:rsidR="004B31AA" w:rsidRDefault="00107567">
    <w:pPr>
      <w:pStyle w:val="BodyText"/>
      <w:spacing w:before="0" w:line="14" w:lineRule="auto"/>
      <w:ind w:left="0" w:firstLine="0"/>
      <w:rPr>
        <w:sz w:val="20"/>
      </w:rPr>
    </w:pPr>
    <w:r>
      <w:rPr>
        <w:noProof/>
        <w:sz w:val="20"/>
      </w:rPr>
      <mc:AlternateContent>
        <mc:Choice Requires="wps">
          <w:drawing>
            <wp:anchor distT="0" distB="0" distL="0" distR="0" simplePos="0" relativeHeight="15728640" behindDoc="0" locked="0" layoutInCell="1" allowOverlap="1" wp14:anchorId="596EEB8E" wp14:editId="596EEB8F">
              <wp:simplePos x="0" y="0"/>
              <wp:positionH relativeFrom="page">
                <wp:posOffset>502919</wp:posOffset>
              </wp:positionH>
              <wp:positionV relativeFrom="page">
                <wp:posOffset>10232135</wp:posOffset>
              </wp:positionV>
              <wp:extent cx="6557645" cy="31559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57645" cy="315595"/>
                      </a:xfrm>
                      <a:prstGeom prst="rect">
                        <a:avLst/>
                      </a:prstGeom>
                    </wps:spPr>
                    <wps:txbx>
                      <w:txbxContent>
                        <w:tbl>
                          <w:tblPr>
                            <w:tblW w:w="0" w:type="auto"/>
                            <w:tblInd w:w="65" w:type="dxa"/>
                            <w:tblBorders>
                              <w:top w:val="single" w:sz="4" w:space="0" w:color="EBF8F5"/>
                              <w:left w:val="single" w:sz="4" w:space="0" w:color="EBF8F5"/>
                              <w:bottom w:val="single" w:sz="4" w:space="0" w:color="EBF8F5"/>
                              <w:right w:val="single" w:sz="4" w:space="0" w:color="EBF8F5"/>
                              <w:insideH w:val="single" w:sz="4" w:space="0" w:color="EBF8F5"/>
                              <w:insideV w:val="single" w:sz="4" w:space="0" w:color="EBF8F5"/>
                            </w:tblBorders>
                            <w:tblLayout w:type="fixed"/>
                            <w:tblCellMar>
                              <w:left w:w="0" w:type="dxa"/>
                              <w:right w:w="0" w:type="dxa"/>
                            </w:tblCellMar>
                            <w:tblLook w:val="01E0" w:firstRow="1" w:lastRow="1" w:firstColumn="1" w:lastColumn="1" w:noHBand="0" w:noVBand="0"/>
                          </w:tblPr>
                          <w:tblGrid>
                            <w:gridCol w:w="1697"/>
                            <w:gridCol w:w="4112"/>
                            <w:gridCol w:w="1838"/>
                            <w:gridCol w:w="2549"/>
                          </w:tblGrid>
                          <w:tr w:rsidR="004B31AA" w14:paraId="596EEB94" w14:textId="77777777">
                            <w:trPr>
                              <w:trHeight w:val="477"/>
                            </w:trPr>
                            <w:tc>
                              <w:tcPr>
                                <w:tcW w:w="1697" w:type="dxa"/>
                              </w:tcPr>
                              <w:p w14:paraId="596EEB90" w14:textId="77777777" w:rsidR="004B31AA" w:rsidRDefault="00107567">
                                <w:pPr>
                                  <w:pStyle w:val="TableParagraph"/>
                                  <w:spacing w:before="110"/>
                                  <w:ind w:left="107"/>
                                  <w:rPr>
                                    <w:b/>
                                  </w:rPr>
                                </w:pPr>
                                <w:r>
                                  <w:rPr>
                                    <w:b/>
                                    <w:color w:val="374249"/>
                                  </w:rPr>
                                  <w:t>Version</w:t>
                                </w:r>
                                <w:r>
                                  <w:rPr>
                                    <w:b/>
                                    <w:color w:val="374249"/>
                                    <w:spacing w:val="-1"/>
                                  </w:rPr>
                                  <w:t xml:space="preserve"> </w:t>
                                </w:r>
                                <w:r>
                                  <w:rPr>
                                    <w:b/>
                                    <w:color w:val="374249"/>
                                    <w:spacing w:val="-2"/>
                                  </w:rPr>
                                  <w:t>Date:</w:t>
                                </w:r>
                              </w:p>
                            </w:tc>
                            <w:tc>
                              <w:tcPr>
                                <w:tcW w:w="4112" w:type="dxa"/>
                              </w:tcPr>
                              <w:p w14:paraId="596EEB91" w14:textId="77777777" w:rsidR="004B31AA" w:rsidRDefault="004B31AA">
                                <w:pPr>
                                  <w:pStyle w:val="TableParagraph"/>
                                  <w:rPr>
                                    <w:rFonts w:ascii="Times New Roman"/>
                                  </w:rPr>
                                </w:pPr>
                              </w:p>
                            </w:tc>
                            <w:tc>
                              <w:tcPr>
                                <w:tcW w:w="1838" w:type="dxa"/>
                              </w:tcPr>
                              <w:p w14:paraId="596EEB92" w14:textId="77777777" w:rsidR="004B31AA" w:rsidRDefault="00107567">
                                <w:pPr>
                                  <w:pStyle w:val="TableParagraph"/>
                                  <w:spacing w:before="110"/>
                                  <w:ind w:left="105"/>
                                  <w:rPr>
                                    <w:b/>
                                  </w:rPr>
                                </w:pPr>
                                <w:r>
                                  <w:rPr>
                                    <w:b/>
                                    <w:color w:val="374249"/>
                                  </w:rPr>
                                  <w:t>Signed</w:t>
                                </w:r>
                                <w:r>
                                  <w:rPr>
                                    <w:b/>
                                    <w:color w:val="374249"/>
                                    <w:spacing w:val="-5"/>
                                  </w:rPr>
                                  <w:t xml:space="preserve"> </w:t>
                                </w:r>
                                <w:r>
                                  <w:rPr>
                                    <w:b/>
                                    <w:color w:val="374249"/>
                                  </w:rPr>
                                  <w:t>off</w:t>
                                </w:r>
                                <w:r>
                                  <w:rPr>
                                    <w:b/>
                                    <w:color w:val="374249"/>
                                    <w:spacing w:val="-1"/>
                                  </w:rPr>
                                  <w:t xml:space="preserve"> </w:t>
                                </w:r>
                                <w:r>
                                  <w:rPr>
                                    <w:b/>
                                    <w:color w:val="374249"/>
                                    <w:spacing w:val="-5"/>
                                  </w:rPr>
                                  <w:t>by:</w:t>
                                </w:r>
                              </w:p>
                            </w:tc>
                            <w:tc>
                              <w:tcPr>
                                <w:tcW w:w="2549" w:type="dxa"/>
                              </w:tcPr>
                              <w:p w14:paraId="596EEB93" w14:textId="77777777" w:rsidR="004B31AA" w:rsidRDefault="004B31AA">
                                <w:pPr>
                                  <w:pStyle w:val="TableParagraph"/>
                                  <w:rPr>
                                    <w:rFonts w:ascii="Times New Roman"/>
                                  </w:rPr>
                                </w:pPr>
                              </w:p>
                            </w:tc>
                          </w:tr>
                        </w:tbl>
                        <w:p w14:paraId="596EEB95" w14:textId="77777777" w:rsidR="004B31AA" w:rsidRDefault="004B31AA">
                          <w:pPr>
                            <w:pStyle w:val="BodyText"/>
                            <w:spacing w:before="0"/>
                            <w:ind w:left="0" w:firstLine="0"/>
                          </w:pPr>
                        </w:p>
                      </w:txbxContent>
                    </wps:txbx>
                    <wps:bodyPr wrap="square" lIns="0" tIns="0" rIns="0" bIns="0" rtlCol="0">
                      <a:noAutofit/>
                    </wps:bodyPr>
                  </wps:wsp>
                </a:graphicData>
              </a:graphic>
            </wp:anchor>
          </w:drawing>
        </mc:Choice>
        <mc:Fallback>
          <w:pict>
            <v:shapetype w14:anchorId="596EEB8E" id="_x0000_t202" coordsize="21600,21600" o:spt="202" path="m,l,21600r21600,l21600,xe">
              <v:stroke joinstyle="miter"/>
              <v:path gradientshapeok="t" o:connecttype="rect"/>
            </v:shapetype>
            <v:shape id="Textbox 1" o:spid="_x0000_s1026" type="#_x0000_t202" style="position:absolute;margin-left:39.6pt;margin-top:805.7pt;width:516.35pt;height:24.85pt;z-index:15728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" filled="f" stroked="f">
              <v:textbox inset="0,0,0,0">
                <w:txbxContent>
                  <w:tbl>
                    <w:tblPr>
                      <w:tblW w:w="0" w:type="auto"/>
                      <w:tblInd w:w="65" w:type="dxa"/>
                      <w:tblBorders>
                        <w:top w:val="single" w:sz="4" w:space="0" w:color="EBF8F5"/>
                        <w:left w:val="single" w:sz="4" w:space="0" w:color="EBF8F5"/>
                        <w:bottom w:val="single" w:sz="4" w:space="0" w:color="EBF8F5"/>
                        <w:right w:val="single" w:sz="4" w:space="0" w:color="EBF8F5"/>
                        <w:insideH w:val="single" w:sz="4" w:space="0" w:color="EBF8F5"/>
                        <w:insideV w:val="single" w:sz="4" w:space="0" w:color="EBF8F5"/>
                      </w:tblBorders>
                      <w:tblLayout w:type="fixed"/>
                      <w:tblCellMar>
                        <w:left w:w="0" w:type="dxa"/>
                        <w:right w:w="0" w:type="dxa"/>
                      </w:tblCellMar>
                      <w:tblLook w:val="01E0" w:firstRow="1" w:lastRow="1" w:firstColumn="1" w:lastColumn="1" w:noHBand="0" w:noVBand="0"/>
                    </w:tblPr>
                    <w:tblGrid>
                      <w:gridCol w:w="1697"/>
                      <w:gridCol w:w="4112"/>
                      <w:gridCol w:w="1838"/>
                      <w:gridCol w:w="2549"/>
                    </w:tblGrid>
                    <w:tr w:rsidR="004B31AA" w14:paraId="596EEB94" w14:textId="77777777">
                      <w:trPr>
                        <w:trHeight w:val="477"/>
                      </w:trPr>
                      <w:tc>
                        <w:tcPr>
                          <w:tcW w:w="1697" w:type="dxa"/>
                        </w:tcPr>
                        <w:p w14:paraId="596EEB90" w14:textId="77777777" w:rsidR="004B31AA" w:rsidRDefault="00107567">
                          <w:pPr>
                            <w:pStyle w:val="TableParagraph"/>
                            <w:spacing w:before="110"/>
                            <w:ind w:left="107"/>
                            <w:rPr>
                              <w:b/>
                            </w:rPr>
                          </w:pPr>
                          <w:r>
                            <w:rPr>
                              <w:b/>
                              <w:color w:val="374249"/>
                            </w:rPr>
                            <w:t>Version</w:t>
                          </w:r>
                          <w:r>
                            <w:rPr>
                              <w:b/>
                              <w:color w:val="374249"/>
                              <w:spacing w:val="-1"/>
                            </w:rPr>
                            <w:t xml:space="preserve"> </w:t>
                          </w:r>
                          <w:r>
                            <w:rPr>
                              <w:b/>
                              <w:color w:val="374249"/>
                              <w:spacing w:val="-2"/>
                            </w:rPr>
                            <w:t>Date:</w:t>
                          </w:r>
                        </w:p>
                      </w:tc>
                      <w:tc>
                        <w:tcPr>
                          <w:tcW w:w="4112" w:type="dxa"/>
                        </w:tcPr>
                        <w:p w14:paraId="596EEB91" w14:textId="77777777" w:rsidR="004B31AA" w:rsidRDefault="004B31AA">
                          <w:pPr>
                            <w:pStyle w:val="TableParagraph"/>
                            <w:rPr>
                              <w:rFonts w:ascii="Times New Roman"/>
                            </w:rPr>
                          </w:pPr>
                        </w:p>
                      </w:tc>
                      <w:tc>
                        <w:tcPr>
                          <w:tcW w:w="1838" w:type="dxa"/>
                        </w:tcPr>
                        <w:p w14:paraId="596EEB92" w14:textId="77777777" w:rsidR="004B31AA" w:rsidRDefault="00107567">
                          <w:pPr>
                            <w:pStyle w:val="TableParagraph"/>
                            <w:spacing w:before="110"/>
                            <w:ind w:left="105"/>
                            <w:rPr>
                              <w:b/>
                            </w:rPr>
                          </w:pPr>
                          <w:r>
                            <w:rPr>
                              <w:b/>
                              <w:color w:val="374249"/>
                            </w:rPr>
                            <w:t>Signed</w:t>
                          </w:r>
                          <w:r>
                            <w:rPr>
                              <w:b/>
                              <w:color w:val="374249"/>
                              <w:spacing w:val="-5"/>
                            </w:rPr>
                            <w:t xml:space="preserve"> </w:t>
                          </w:r>
                          <w:r>
                            <w:rPr>
                              <w:b/>
                              <w:color w:val="374249"/>
                            </w:rPr>
                            <w:t>off</w:t>
                          </w:r>
                          <w:r>
                            <w:rPr>
                              <w:b/>
                              <w:color w:val="374249"/>
                              <w:spacing w:val="-1"/>
                            </w:rPr>
                            <w:t xml:space="preserve"> </w:t>
                          </w:r>
                          <w:r>
                            <w:rPr>
                              <w:b/>
                              <w:color w:val="374249"/>
                              <w:spacing w:val="-5"/>
                            </w:rPr>
                            <w:t>by:</w:t>
                          </w:r>
                        </w:p>
                      </w:tc>
                      <w:tc>
                        <w:tcPr>
                          <w:tcW w:w="2549" w:type="dxa"/>
                        </w:tcPr>
                        <w:p w14:paraId="596EEB93" w14:textId="77777777" w:rsidR="004B31AA" w:rsidRDefault="004B31AA">
                          <w:pPr>
                            <w:pStyle w:val="TableParagraph"/>
                            <w:rPr>
                              <w:rFonts w:ascii="Times New Roman"/>
                            </w:rPr>
                          </w:pPr>
                        </w:p>
                      </w:tc>
                    </w:tr>
                  </w:tbl>
                  <w:p w14:paraId="596EEB95" w14:textId="77777777" w:rsidR="004B31AA" w:rsidRDefault="004B31AA">
                    <w:pPr>
                      <w:pStyle w:val="BodyText"/>
                      <w:spacing w:before="0"/>
                      <w:ind w:left="0" w:firstLine="0"/>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95D679" w14:textId="77777777" w:rsidR="00111970" w:rsidRDefault="00111970">
      <w:r>
        <w:separator/>
      </w:r>
    </w:p>
  </w:footnote>
  <w:footnote w:type="continuationSeparator" w:id="0">
    <w:p w14:paraId="215B3D75" w14:textId="77777777" w:rsidR="00111970" w:rsidRDefault="001119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164FF"/>
    <w:multiLevelType w:val="hybridMultilevel"/>
    <w:tmpl w:val="883CEB9C"/>
    <w:lvl w:ilvl="0" w:tplc="5ABE91EE">
      <w:numFmt w:val="bullet"/>
      <w:lvlText w:val=""/>
      <w:lvlJc w:val="left"/>
      <w:pPr>
        <w:ind w:left="852" w:hanging="360"/>
      </w:pPr>
      <w:rPr>
        <w:rFonts w:ascii="Symbol" w:eastAsia="Symbol" w:hAnsi="Symbol" w:cs="Symbol" w:hint="default"/>
        <w:b w:val="0"/>
        <w:bCs w:val="0"/>
        <w:i w:val="0"/>
        <w:iCs w:val="0"/>
        <w:spacing w:val="0"/>
        <w:w w:val="100"/>
        <w:sz w:val="22"/>
        <w:szCs w:val="22"/>
        <w:lang w:val="en-US" w:eastAsia="en-US" w:bidi="ar-SA"/>
      </w:rPr>
    </w:lvl>
    <w:lvl w:ilvl="1" w:tplc="00C4E05E">
      <w:numFmt w:val="bullet"/>
      <w:lvlText w:val="•"/>
      <w:lvlJc w:val="left"/>
      <w:pPr>
        <w:ind w:left="1823" w:hanging="360"/>
      </w:pPr>
      <w:rPr>
        <w:rFonts w:hint="default"/>
        <w:lang w:val="en-US" w:eastAsia="en-US" w:bidi="ar-SA"/>
      </w:rPr>
    </w:lvl>
    <w:lvl w:ilvl="2" w:tplc="0DDCEB2A">
      <w:numFmt w:val="bullet"/>
      <w:lvlText w:val="•"/>
      <w:lvlJc w:val="left"/>
      <w:pPr>
        <w:ind w:left="2786" w:hanging="360"/>
      </w:pPr>
      <w:rPr>
        <w:rFonts w:hint="default"/>
        <w:lang w:val="en-US" w:eastAsia="en-US" w:bidi="ar-SA"/>
      </w:rPr>
    </w:lvl>
    <w:lvl w:ilvl="3" w:tplc="5C48A972">
      <w:numFmt w:val="bullet"/>
      <w:lvlText w:val="•"/>
      <w:lvlJc w:val="left"/>
      <w:pPr>
        <w:ind w:left="3749" w:hanging="360"/>
      </w:pPr>
      <w:rPr>
        <w:rFonts w:hint="default"/>
        <w:lang w:val="en-US" w:eastAsia="en-US" w:bidi="ar-SA"/>
      </w:rPr>
    </w:lvl>
    <w:lvl w:ilvl="4" w:tplc="F3885A04">
      <w:numFmt w:val="bullet"/>
      <w:lvlText w:val="•"/>
      <w:lvlJc w:val="left"/>
      <w:pPr>
        <w:ind w:left="4712" w:hanging="360"/>
      </w:pPr>
      <w:rPr>
        <w:rFonts w:hint="default"/>
        <w:lang w:val="en-US" w:eastAsia="en-US" w:bidi="ar-SA"/>
      </w:rPr>
    </w:lvl>
    <w:lvl w:ilvl="5" w:tplc="9E104BB4">
      <w:numFmt w:val="bullet"/>
      <w:lvlText w:val="•"/>
      <w:lvlJc w:val="left"/>
      <w:pPr>
        <w:ind w:left="5675" w:hanging="360"/>
      </w:pPr>
      <w:rPr>
        <w:rFonts w:hint="default"/>
        <w:lang w:val="en-US" w:eastAsia="en-US" w:bidi="ar-SA"/>
      </w:rPr>
    </w:lvl>
    <w:lvl w:ilvl="6" w:tplc="98601F38">
      <w:numFmt w:val="bullet"/>
      <w:lvlText w:val="•"/>
      <w:lvlJc w:val="left"/>
      <w:pPr>
        <w:ind w:left="6638" w:hanging="360"/>
      </w:pPr>
      <w:rPr>
        <w:rFonts w:hint="default"/>
        <w:lang w:val="en-US" w:eastAsia="en-US" w:bidi="ar-SA"/>
      </w:rPr>
    </w:lvl>
    <w:lvl w:ilvl="7" w:tplc="F3D4ACD6">
      <w:numFmt w:val="bullet"/>
      <w:lvlText w:val="•"/>
      <w:lvlJc w:val="left"/>
      <w:pPr>
        <w:ind w:left="7601" w:hanging="360"/>
      </w:pPr>
      <w:rPr>
        <w:rFonts w:hint="default"/>
        <w:lang w:val="en-US" w:eastAsia="en-US" w:bidi="ar-SA"/>
      </w:rPr>
    </w:lvl>
    <w:lvl w:ilvl="8" w:tplc="35CE9578">
      <w:numFmt w:val="bullet"/>
      <w:lvlText w:val="•"/>
      <w:lvlJc w:val="left"/>
      <w:pPr>
        <w:ind w:left="8564" w:hanging="360"/>
      </w:pPr>
      <w:rPr>
        <w:rFonts w:hint="default"/>
        <w:lang w:val="en-US" w:eastAsia="en-US" w:bidi="ar-SA"/>
      </w:rPr>
    </w:lvl>
  </w:abstractNum>
  <w:abstractNum w:abstractNumId="1" w15:restartNumberingAfterBreak="0">
    <w:nsid w:val="6F8D4FB2"/>
    <w:multiLevelType w:val="multilevel"/>
    <w:tmpl w:val="E5103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3402248">
    <w:abstractNumId w:val="0"/>
  </w:num>
  <w:num w:numId="2" w16cid:durableId="3326837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1AA"/>
    <w:rsid w:val="000B4322"/>
    <w:rsid w:val="0010051B"/>
    <w:rsid w:val="00107567"/>
    <w:rsid w:val="00111970"/>
    <w:rsid w:val="0012733E"/>
    <w:rsid w:val="00172026"/>
    <w:rsid w:val="0021408C"/>
    <w:rsid w:val="0028585B"/>
    <w:rsid w:val="003D56FF"/>
    <w:rsid w:val="00405D76"/>
    <w:rsid w:val="00440274"/>
    <w:rsid w:val="004428B6"/>
    <w:rsid w:val="004734C6"/>
    <w:rsid w:val="004B2693"/>
    <w:rsid w:val="004B31AA"/>
    <w:rsid w:val="004C1A93"/>
    <w:rsid w:val="004F27C5"/>
    <w:rsid w:val="0050152B"/>
    <w:rsid w:val="00540CB6"/>
    <w:rsid w:val="005F2D2F"/>
    <w:rsid w:val="00600EAC"/>
    <w:rsid w:val="006510BB"/>
    <w:rsid w:val="006543E0"/>
    <w:rsid w:val="00665E1C"/>
    <w:rsid w:val="006C43E7"/>
    <w:rsid w:val="006D69FD"/>
    <w:rsid w:val="006E1A4C"/>
    <w:rsid w:val="00701AC7"/>
    <w:rsid w:val="00720E84"/>
    <w:rsid w:val="007349A2"/>
    <w:rsid w:val="0078584B"/>
    <w:rsid w:val="007F3197"/>
    <w:rsid w:val="00803D9C"/>
    <w:rsid w:val="0083387D"/>
    <w:rsid w:val="00833A6E"/>
    <w:rsid w:val="008444A3"/>
    <w:rsid w:val="008614C8"/>
    <w:rsid w:val="00864A1E"/>
    <w:rsid w:val="008B37FD"/>
    <w:rsid w:val="008E09E9"/>
    <w:rsid w:val="009B280A"/>
    <w:rsid w:val="009C7EE3"/>
    <w:rsid w:val="009E377C"/>
    <w:rsid w:val="00A14C01"/>
    <w:rsid w:val="00A47E4E"/>
    <w:rsid w:val="00A558CA"/>
    <w:rsid w:val="00B12AAD"/>
    <w:rsid w:val="00B57064"/>
    <w:rsid w:val="00B62896"/>
    <w:rsid w:val="00B65679"/>
    <w:rsid w:val="00BC001A"/>
    <w:rsid w:val="00CA6CCD"/>
    <w:rsid w:val="00CE6CFC"/>
    <w:rsid w:val="00D04FCF"/>
    <w:rsid w:val="00D34136"/>
    <w:rsid w:val="00D60DBB"/>
    <w:rsid w:val="00D71082"/>
    <w:rsid w:val="00D773D9"/>
    <w:rsid w:val="00DB263D"/>
    <w:rsid w:val="00DC4DBE"/>
    <w:rsid w:val="00DE5C95"/>
    <w:rsid w:val="00E339BB"/>
    <w:rsid w:val="00E5026B"/>
    <w:rsid w:val="00ED7475"/>
    <w:rsid w:val="00EF1D7F"/>
    <w:rsid w:val="00F42E1A"/>
    <w:rsid w:val="00F6004B"/>
    <w:rsid w:val="00FB2C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EEB31"/>
  <w15:docId w15:val="{DDC879B9-98CC-4979-A483-49D6F2427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31"/>
      <w:outlineLvl w:val="0"/>
    </w:pPr>
    <w:rPr>
      <w:b/>
      <w:bCs/>
      <w:sz w:val="32"/>
      <w:szCs w:val="32"/>
    </w:rPr>
  </w:style>
  <w:style w:type="paragraph" w:styleId="Heading2">
    <w:name w:val="heading 2"/>
    <w:basedOn w:val="Normal"/>
    <w:uiPriority w:val="9"/>
    <w:unhideWhenUsed/>
    <w:qFormat/>
    <w:pPr>
      <w:ind w:left="131"/>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ind w:left="852" w:hanging="360"/>
    </w:pPr>
  </w:style>
  <w:style w:type="paragraph" w:styleId="ListParagraph">
    <w:name w:val="List Paragraph"/>
    <w:basedOn w:val="Normal"/>
    <w:uiPriority w:val="1"/>
    <w:qFormat/>
    <w:pPr>
      <w:spacing w:before="2"/>
      <w:ind w:left="852"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165C75-744F-4B50-B035-738BF086D62A}">
  <ds:schemaRefs>
    <ds:schemaRef ds:uri="http://schemas.openxmlformats.org/officeDocument/2006/bibliography"/>
  </ds:schemaRefs>
</ds:datastoreItem>
</file>

<file path=docMetadata/LabelInfo.xml><?xml version="1.0" encoding="utf-8"?>
<clbl:labelList xmlns:clbl="http://schemas.microsoft.com/office/2020/mipLabelMetadata">
  <clbl:label id="{a0061d0d-9e45-4dee-b46c-554ea962cf50}" enabled="0" method="" siteId="{a0061d0d-9e45-4dee-b46c-554ea962cf50}"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1072</Words>
  <Characters>6113</Characters>
  <Application>Microsoft Office Word</Application>
  <DocSecurity>0</DocSecurity>
  <Lines>50</Lines>
  <Paragraphs>14</Paragraphs>
  <ScaleCrop>false</ScaleCrop>
  <Company/>
  <LinksUpToDate>false</LinksUpToDate>
  <CharactersWithSpaces>7171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Role Profile Template NEW</dc:title>
  <dc:creator>Karen Gussin</dc:creator>
  <cp:lastModifiedBy>Charlene Moore</cp:lastModifiedBy>
  <cp:revision>2</cp:revision>
  <dcterms:created xsi:type="dcterms:W3CDTF">2026-10-01T16:35:00Z</dcterms:created>
  <dcterms:modified xsi:type="dcterms:W3CDTF">2026-10-01T16:35:00Z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2025-01-20T00:00:00Z</vt:filetime>
  </property>
  <property fmtid="{D5CDD505-2E9C-101B-9397-08002B2CF9AE}" pid="3" name="Creator">
    <vt:lpwstr>Microsoft® Word for Microsoft 365</vt:lpwstr>
  </property>
  <property fmtid="{D5CDD505-2E9C-101B-9397-08002B2CF9AE}" pid="4" name="LastSaved">
    <vt:filetime>2026-05-08T00:00:00Z</vt:filetime>
  </property>
  <property fmtid="{D5CDD505-2E9C-101B-9397-08002B2CF9AE}" pid="5" name="Producer">
    <vt:lpwstr>Microsoft® Word for Microsoft 365</vt:lpwstr>
  </property>
</Properties>
</file>