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6663"/>
        <w:gridCol w:w="936"/>
      </w:tblGrid>
      <w:tr w:rsidR="00F27DC1" w:rsidRPr="00974E1C" w14:paraId="4F5C9C84" w14:textId="77777777" w:rsidTr="006C2CFE">
        <w:trPr>
          <w:trHeight w:val="629"/>
        </w:trPr>
        <w:tc>
          <w:tcPr>
            <w:tcW w:w="6663" w:type="dxa"/>
            <w:shd w:val="clear" w:color="auto" w:fill="002060"/>
            <w:vAlign w:val="center"/>
          </w:tcPr>
          <w:p w14:paraId="4737585B" w14:textId="0CA9D7AC" w:rsidR="00F27DC1" w:rsidRPr="00974E1C" w:rsidRDefault="00F27DC1" w:rsidP="00930ED8">
            <w:pPr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74E1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Job title: </w:t>
            </w:r>
            <w:r w:rsidRPr="00974E1C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Personal Assistant</w:t>
            </w:r>
          </w:p>
          <w:p w14:paraId="31456936" w14:textId="6D01D828" w:rsidR="00F27DC1" w:rsidRPr="00974E1C" w:rsidRDefault="00F27DC1" w:rsidP="00930ED8">
            <w:pPr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74E1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Line manager:</w:t>
            </w:r>
            <w:r w:rsidR="00C02382" w:rsidRPr="00974E1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974E1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Executive Support Manager</w:t>
            </w:r>
            <w:r w:rsidR="002D0AFE" w:rsidRPr="00974E1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to CIO</w:t>
            </w:r>
          </w:p>
        </w:tc>
        <w:tc>
          <w:tcPr>
            <w:tcW w:w="936" w:type="dxa"/>
            <w:shd w:val="clear" w:color="auto" w:fill="002060"/>
            <w:vAlign w:val="center"/>
          </w:tcPr>
          <w:p w14:paraId="4EE20167" w14:textId="77777777" w:rsidR="00F27DC1" w:rsidRPr="00974E1C" w:rsidRDefault="00F27DC1" w:rsidP="00930ED8">
            <w:pPr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974E1C">
              <w:rPr>
                <w:rFonts w:ascii="Arial" w:hAnsi="Arial" w:cs="Arial"/>
                <w:b/>
              </w:rPr>
              <w:tab/>
            </w:r>
          </w:p>
        </w:tc>
      </w:tr>
      <w:tr w:rsidR="00F27DC1" w:rsidRPr="00974E1C" w14:paraId="38855088" w14:textId="77777777" w:rsidTr="006C2CFE">
        <w:trPr>
          <w:trHeight w:val="356"/>
        </w:trPr>
        <w:tc>
          <w:tcPr>
            <w:tcW w:w="6663" w:type="dxa"/>
            <w:shd w:val="clear" w:color="auto" w:fill="002060"/>
            <w:vAlign w:val="center"/>
          </w:tcPr>
          <w:p w14:paraId="2EED5476" w14:textId="5A83ECD3" w:rsidR="00F27DC1" w:rsidRPr="00974E1C" w:rsidRDefault="00F27DC1" w:rsidP="00930ED8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74E1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Grade 4</w:t>
            </w:r>
          </w:p>
        </w:tc>
        <w:tc>
          <w:tcPr>
            <w:tcW w:w="936" w:type="dxa"/>
            <w:shd w:val="clear" w:color="auto" w:fill="002060"/>
            <w:vAlign w:val="center"/>
          </w:tcPr>
          <w:p w14:paraId="61CE0AE8" w14:textId="77777777" w:rsidR="00F27DC1" w:rsidRPr="00974E1C" w:rsidRDefault="00F27DC1" w:rsidP="00930ED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F27DC1" w:rsidRPr="00974E1C" w14:paraId="43CADD19" w14:textId="77777777" w:rsidTr="006C2CFE">
        <w:trPr>
          <w:trHeight w:val="369"/>
        </w:trPr>
        <w:tc>
          <w:tcPr>
            <w:tcW w:w="6663" w:type="dxa"/>
            <w:shd w:val="clear" w:color="auto" w:fill="002060"/>
            <w:vAlign w:val="center"/>
          </w:tcPr>
          <w:p w14:paraId="08E25ED2" w14:textId="77777777" w:rsidR="00F27DC1" w:rsidRPr="00974E1C" w:rsidRDefault="00F27DC1" w:rsidP="00930ED8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74E1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Direct reports: none</w:t>
            </w:r>
          </w:p>
        </w:tc>
        <w:tc>
          <w:tcPr>
            <w:tcW w:w="936" w:type="dxa"/>
            <w:shd w:val="clear" w:color="auto" w:fill="002060"/>
            <w:vAlign w:val="center"/>
          </w:tcPr>
          <w:p w14:paraId="6F5C5236" w14:textId="77777777" w:rsidR="00F27DC1" w:rsidRPr="00974E1C" w:rsidRDefault="00F27DC1" w:rsidP="00930ED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</w:tbl>
    <w:p w14:paraId="5890EF1B" w14:textId="77777777" w:rsidR="00F27DC1" w:rsidRPr="00974E1C" w:rsidRDefault="00F27DC1" w:rsidP="00F27DC1">
      <w:pPr>
        <w:rPr>
          <w:rFonts w:ascii="Arial" w:hAnsi="Arial" w:cs="Arial"/>
          <w:color w:val="FFFFFF" w:themeColor="background1"/>
        </w:rPr>
      </w:pPr>
      <w:r w:rsidRPr="00974E1C">
        <w:rPr>
          <w:noProof/>
        </w:rPr>
        <w:drawing>
          <wp:anchor distT="0" distB="0" distL="114300" distR="114300" simplePos="0" relativeHeight="251659264" behindDoc="1" locked="0" layoutInCell="1" allowOverlap="1" wp14:anchorId="3523D11E" wp14:editId="6BBE7486">
            <wp:simplePos x="0" y="0"/>
            <wp:positionH relativeFrom="column">
              <wp:posOffset>4926965</wp:posOffset>
            </wp:positionH>
            <wp:positionV relativeFrom="paragraph">
              <wp:posOffset>-1905</wp:posOffset>
            </wp:positionV>
            <wp:extent cx="1569720" cy="452947"/>
            <wp:effectExtent l="0" t="0" r="0" b="4445"/>
            <wp:wrapNone/>
            <wp:docPr id="1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452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1D5A5" w14:textId="77777777" w:rsidR="00F27DC1" w:rsidRPr="00974E1C" w:rsidRDefault="00F27DC1" w:rsidP="00F27DC1">
      <w:pPr>
        <w:rPr>
          <w:rFonts w:ascii="Arial" w:hAnsi="Arial" w:cs="Arial"/>
          <w:color w:val="FFFFFF" w:themeColor="background1"/>
        </w:rPr>
      </w:pPr>
    </w:p>
    <w:p w14:paraId="51DDF7ED" w14:textId="77777777" w:rsidR="00F27DC1" w:rsidRPr="00974E1C" w:rsidRDefault="00F27DC1" w:rsidP="00F27DC1">
      <w:pPr>
        <w:rPr>
          <w:rFonts w:ascii="Arial" w:hAnsi="Arial" w:cs="Arial"/>
          <w:color w:val="000000" w:themeColor="text1" w:themeShade="80"/>
        </w:rPr>
      </w:pPr>
    </w:p>
    <w:tbl>
      <w:tblPr>
        <w:tblStyle w:val="TableGrid"/>
        <w:tblpPr w:leftFromText="180" w:rightFromText="180" w:vertAnchor="page" w:horzAnchor="margin" w:tblpY="2425"/>
        <w:tblW w:w="10217" w:type="dxa"/>
        <w:tblBorders>
          <w:top w:val="single" w:sz="18" w:space="0" w:color="0E2841" w:themeColor="text2"/>
          <w:left w:val="single" w:sz="18" w:space="0" w:color="0E2841" w:themeColor="text2"/>
          <w:bottom w:val="single" w:sz="18" w:space="0" w:color="0E2841" w:themeColor="text2"/>
          <w:right w:val="single" w:sz="18" w:space="0" w:color="0E2841" w:themeColor="text2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17"/>
      </w:tblGrid>
      <w:tr w:rsidR="00F27DC1" w:rsidRPr="00974E1C" w14:paraId="1B96C551" w14:textId="77777777" w:rsidTr="00930ED8">
        <w:trPr>
          <w:trHeight w:val="413"/>
        </w:trPr>
        <w:tc>
          <w:tcPr>
            <w:tcW w:w="10217" w:type="dxa"/>
            <w:shd w:val="clear" w:color="auto" w:fill="FFFFFF"/>
          </w:tcPr>
          <w:p w14:paraId="4B7D28E5" w14:textId="202CE801" w:rsidR="00F27DC1" w:rsidRPr="00974E1C" w:rsidRDefault="00F27DC1" w:rsidP="00E73D8F">
            <w:pPr>
              <w:spacing w:after="0" w:line="240" w:lineRule="auto"/>
              <w:rPr>
                <w:rFonts w:ascii="Arial" w:hAnsi="Arial" w:cs="Arial"/>
                <w:color w:val="000000" w:themeColor="text1" w:themeShade="80"/>
                <w:sz w:val="24"/>
                <w:szCs w:val="24"/>
              </w:rPr>
            </w:pPr>
            <w:r w:rsidRPr="00974E1C">
              <w:rPr>
                <w:rFonts w:ascii="Arial" w:hAnsi="Arial" w:cs="Arial"/>
                <w:b/>
                <w:bCs/>
                <w:color w:val="000000" w:themeColor="text1" w:themeShade="80"/>
                <w:sz w:val="24"/>
                <w:szCs w:val="24"/>
              </w:rPr>
              <w:t>Role:</w:t>
            </w:r>
          </w:p>
        </w:tc>
      </w:tr>
      <w:tr w:rsidR="00F27DC1" w:rsidRPr="00974E1C" w14:paraId="60799FDC" w14:textId="77777777" w:rsidTr="00930ED8">
        <w:trPr>
          <w:trHeight w:val="983"/>
        </w:trPr>
        <w:tc>
          <w:tcPr>
            <w:tcW w:w="10217" w:type="dxa"/>
            <w:shd w:val="clear" w:color="auto" w:fill="FFFFFF"/>
          </w:tcPr>
          <w:p w14:paraId="7CF3DD26" w14:textId="2335C55B" w:rsidR="007E3D9D" w:rsidRPr="00974E1C" w:rsidRDefault="007E3D9D" w:rsidP="00E7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" w:hAnsi="Arial" w:cs="Arial"/>
                <w:bdr w:val="none" w:sz="0" w:space="0" w:color="auto" w:frame="1"/>
              </w:rPr>
            </w:pPr>
            <w:r w:rsidRPr="00974E1C">
              <w:rPr>
                <w:rFonts w:ascii="Arial" w:hAnsi="Arial" w:cs="Arial"/>
              </w:rPr>
              <w:t>Joining Peabody means becoming part of one of the UK’s most established and respected housing associations, with a proud history dating back to 1862 and a bold vision for the future. With over 108,000 homes and 220,000 residents, Peabody plays a critical role in shaping inclusive, sustainable communities across London and the Southeast.</w:t>
            </w:r>
          </w:p>
          <w:p w14:paraId="3F4174EC" w14:textId="77777777" w:rsidR="007E3D9D" w:rsidRPr="00974E1C" w:rsidRDefault="007E3D9D" w:rsidP="00E7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normaltextrun"/>
                <w:rFonts w:ascii="Arial" w:hAnsi="Arial" w:cs="Arial"/>
                <w:bdr w:val="none" w:sz="0" w:space="0" w:color="auto" w:frame="1"/>
              </w:rPr>
            </w:pPr>
          </w:p>
          <w:p w14:paraId="021C6C07" w14:textId="37A43004" w:rsidR="00F27DC1" w:rsidRPr="00974E1C" w:rsidRDefault="00F27DC1" w:rsidP="00E7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74E1C">
              <w:rPr>
                <w:rStyle w:val="normaltextrun"/>
                <w:rFonts w:ascii="Arial" w:hAnsi="Arial" w:cs="Arial"/>
                <w:bdr w:val="none" w:sz="0" w:space="0" w:color="auto" w:frame="1"/>
              </w:rPr>
              <w:t xml:space="preserve">One of our core priorities across all parts of the business is </w:t>
            </w:r>
            <w:r w:rsidR="00851D47" w:rsidRPr="00974E1C">
              <w:rPr>
                <w:rStyle w:val="normaltextrun"/>
                <w:rFonts w:ascii="Arial" w:hAnsi="Arial" w:cs="Arial"/>
                <w:bdr w:val="none" w:sz="0" w:space="0" w:color="auto" w:frame="1"/>
              </w:rPr>
              <w:t>to deliver</w:t>
            </w:r>
            <w:r w:rsidRPr="00974E1C">
              <w:rPr>
                <w:rStyle w:val="normaltextrun"/>
                <w:rFonts w:ascii="Arial" w:hAnsi="Arial" w:cs="Arial"/>
                <w:bdr w:val="none" w:sz="0" w:space="0" w:color="auto" w:frame="1"/>
              </w:rPr>
              <w:t xml:space="preserve"> an excellent experience every time to every customer, internal and external. </w:t>
            </w:r>
            <w:r w:rsidRPr="00974E1C">
              <w:rPr>
                <w:rFonts w:ascii="Arial" w:hAnsi="Arial" w:cs="Arial"/>
              </w:rPr>
              <w:t>Our values are do the right thing, celebrate diversity, be kind, pull together, love new ideas and keep our promises</w:t>
            </w:r>
            <w:r w:rsidR="004B65AE" w:rsidRPr="00974E1C">
              <w:rPr>
                <w:rFonts w:ascii="Arial" w:hAnsi="Arial" w:cs="Arial"/>
              </w:rPr>
              <w:t xml:space="preserve">, and </w:t>
            </w:r>
            <w:r w:rsidR="00E631BE" w:rsidRPr="00974E1C">
              <w:rPr>
                <w:rFonts w:ascii="Arial" w:hAnsi="Arial" w:cs="Arial"/>
              </w:rPr>
              <w:t>these will be central to y</w:t>
            </w:r>
            <w:r w:rsidR="004B65AE" w:rsidRPr="00974E1C">
              <w:rPr>
                <w:rFonts w:ascii="Arial" w:hAnsi="Arial" w:cs="Arial"/>
              </w:rPr>
              <w:t>ou</w:t>
            </w:r>
            <w:r w:rsidR="009C15DA" w:rsidRPr="00974E1C">
              <w:rPr>
                <w:rFonts w:ascii="Arial" w:hAnsi="Arial" w:cs="Arial"/>
              </w:rPr>
              <w:t xml:space="preserve">r </w:t>
            </w:r>
            <w:r w:rsidR="003E12E2" w:rsidRPr="00974E1C">
              <w:rPr>
                <w:rFonts w:ascii="Arial" w:hAnsi="Arial" w:cs="Arial"/>
              </w:rPr>
              <w:t xml:space="preserve">work </w:t>
            </w:r>
            <w:r w:rsidRPr="00974E1C">
              <w:rPr>
                <w:rFonts w:ascii="Arial" w:hAnsi="Arial" w:cs="Arial"/>
              </w:rPr>
              <w:t>at Peabod</w:t>
            </w:r>
            <w:r w:rsidR="00E631BE" w:rsidRPr="00974E1C">
              <w:rPr>
                <w:rFonts w:ascii="Arial" w:hAnsi="Arial" w:cs="Arial"/>
              </w:rPr>
              <w:t>y.</w:t>
            </w:r>
          </w:p>
          <w:p w14:paraId="1768F37B" w14:textId="77777777" w:rsidR="00F27DC1" w:rsidRPr="00974E1C" w:rsidRDefault="00F27DC1" w:rsidP="00E7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516C3C" w14:textId="3738EF89" w:rsidR="00F27DC1" w:rsidRPr="00974E1C" w:rsidRDefault="00F27DC1" w:rsidP="00E7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74E1C">
              <w:rPr>
                <w:rFonts w:ascii="Arial" w:hAnsi="Arial" w:cs="Arial"/>
              </w:rPr>
              <w:t>This role will provide support to two senior Directors</w:t>
            </w:r>
            <w:r w:rsidR="00635B3C" w:rsidRPr="00974E1C">
              <w:rPr>
                <w:rFonts w:ascii="Arial" w:hAnsi="Arial" w:cs="Arial"/>
              </w:rPr>
              <w:t xml:space="preserve"> </w:t>
            </w:r>
            <w:r w:rsidR="007C0F98" w:rsidRPr="00974E1C">
              <w:rPr>
                <w:rFonts w:ascii="Arial" w:hAnsi="Arial" w:cs="Arial"/>
              </w:rPr>
              <w:t>within a large department</w:t>
            </w:r>
            <w:r w:rsidRPr="00974E1C">
              <w:rPr>
                <w:rFonts w:ascii="Arial" w:hAnsi="Arial" w:cs="Arial"/>
              </w:rPr>
              <w:t>. The PA plays an important role in managing the Directors’ office, supporting them to run two large teams seamlessly and leading the day-to-day administration and office management of the different teams that report into the Directors. Acting as an ambassador for the Directors</w:t>
            </w:r>
            <w:r w:rsidR="00C02382" w:rsidRPr="00974E1C">
              <w:rPr>
                <w:rFonts w:ascii="Arial" w:hAnsi="Arial" w:cs="Arial"/>
              </w:rPr>
              <w:t xml:space="preserve"> </w:t>
            </w:r>
            <w:r w:rsidRPr="00974E1C">
              <w:rPr>
                <w:rFonts w:ascii="Arial" w:hAnsi="Arial" w:cs="Arial"/>
              </w:rPr>
              <w:t>and the organisation in every respect and staying one step ahead of what’s needed, the PA will confidently control the organisation</w:t>
            </w:r>
            <w:r w:rsidR="00B82B42" w:rsidRPr="00974E1C">
              <w:rPr>
                <w:rFonts w:ascii="Arial" w:hAnsi="Arial" w:cs="Arial"/>
              </w:rPr>
              <w:t xml:space="preserve"> and</w:t>
            </w:r>
            <w:r w:rsidR="00FB1CEA" w:rsidRPr="00974E1C">
              <w:rPr>
                <w:rFonts w:ascii="Arial" w:hAnsi="Arial" w:cs="Arial"/>
              </w:rPr>
              <w:t xml:space="preserve"> support the workload and optimise the time </w:t>
            </w:r>
            <w:r w:rsidRPr="00974E1C">
              <w:rPr>
                <w:rFonts w:ascii="Arial" w:hAnsi="Arial" w:cs="Arial"/>
              </w:rPr>
              <w:t>of the Directors</w:t>
            </w:r>
            <w:r w:rsidR="00FB1CEA" w:rsidRPr="00974E1C">
              <w:rPr>
                <w:rFonts w:ascii="Arial" w:hAnsi="Arial" w:cs="Arial"/>
              </w:rPr>
              <w:t>.</w:t>
            </w:r>
          </w:p>
          <w:p w14:paraId="3EB20D44" w14:textId="77777777" w:rsidR="00F27DC1" w:rsidRPr="00974E1C" w:rsidRDefault="00F27DC1" w:rsidP="00E73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01548C" w14:textId="3A411CDD" w:rsidR="00F27DC1" w:rsidRPr="00974E1C" w:rsidRDefault="00F27DC1" w:rsidP="00E73D8F">
            <w:pPr>
              <w:spacing w:after="0" w:line="240" w:lineRule="auto"/>
              <w:rPr>
                <w:rFonts w:ascii="Arial" w:hAnsi="Arial" w:cs="Arial"/>
              </w:rPr>
            </w:pPr>
            <w:r w:rsidRPr="00974E1C">
              <w:rPr>
                <w:rFonts w:ascii="Arial" w:hAnsi="Arial" w:cs="Arial"/>
              </w:rPr>
              <w:t xml:space="preserve">The </w:t>
            </w:r>
            <w:r w:rsidR="00F3369E" w:rsidRPr="00974E1C">
              <w:rPr>
                <w:rFonts w:ascii="Arial" w:hAnsi="Arial" w:cs="Arial"/>
              </w:rPr>
              <w:t xml:space="preserve">main location of the </w:t>
            </w:r>
            <w:r w:rsidRPr="00974E1C">
              <w:rPr>
                <w:rFonts w:ascii="Arial" w:hAnsi="Arial" w:cs="Arial"/>
              </w:rPr>
              <w:t xml:space="preserve">role </w:t>
            </w:r>
            <w:r w:rsidR="00F3369E" w:rsidRPr="00974E1C">
              <w:rPr>
                <w:rFonts w:ascii="Arial" w:hAnsi="Arial" w:cs="Arial"/>
              </w:rPr>
              <w:t xml:space="preserve">is </w:t>
            </w:r>
            <w:r w:rsidR="00FE3078" w:rsidRPr="00974E1C">
              <w:rPr>
                <w:rFonts w:ascii="Arial" w:hAnsi="Arial" w:cs="Arial"/>
              </w:rPr>
              <w:t xml:space="preserve">at Peabody’s head offices </w:t>
            </w:r>
            <w:r w:rsidR="00290C9E" w:rsidRPr="00974E1C">
              <w:rPr>
                <w:rFonts w:ascii="Arial" w:hAnsi="Arial" w:cs="Arial"/>
              </w:rPr>
              <w:t>in Waterloo</w:t>
            </w:r>
            <w:r w:rsidR="00B14F84" w:rsidRPr="00974E1C">
              <w:rPr>
                <w:rFonts w:ascii="Arial" w:hAnsi="Arial" w:cs="Arial"/>
              </w:rPr>
              <w:t>;</w:t>
            </w:r>
            <w:r w:rsidR="00F977AD" w:rsidRPr="00974E1C">
              <w:rPr>
                <w:rFonts w:ascii="Arial" w:hAnsi="Arial" w:cs="Arial"/>
              </w:rPr>
              <w:t xml:space="preserve"> the role will require to be in the office a minimum of 2 days a week.</w:t>
            </w:r>
          </w:p>
          <w:p w14:paraId="50156968" w14:textId="77777777" w:rsidR="00F27DC1" w:rsidRPr="00974E1C" w:rsidRDefault="00F27DC1" w:rsidP="00E73D8F">
            <w:pPr>
              <w:spacing w:after="0" w:line="240" w:lineRule="auto"/>
              <w:rPr>
                <w:rFonts w:ascii="Arial" w:hAnsi="Arial" w:cs="Arial"/>
                <w:color w:val="000000" w:themeColor="text1" w:themeShade="80"/>
              </w:rPr>
            </w:pPr>
          </w:p>
        </w:tc>
      </w:tr>
      <w:tr w:rsidR="00F27DC1" w:rsidRPr="00BB3144" w14:paraId="4EE05643" w14:textId="77777777" w:rsidTr="00930ED8">
        <w:trPr>
          <w:trHeight w:val="2825"/>
        </w:trPr>
        <w:tc>
          <w:tcPr>
            <w:tcW w:w="10217" w:type="dxa"/>
            <w:shd w:val="clear" w:color="auto" w:fill="FFFFFF"/>
          </w:tcPr>
          <w:p w14:paraId="34F69609" w14:textId="2C9C80F2" w:rsidR="00F27DC1" w:rsidRPr="00974E1C" w:rsidRDefault="00281EE2" w:rsidP="00E73D8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 w:themeShade="80"/>
                <w:sz w:val="24"/>
                <w:szCs w:val="24"/>
              </w:rPr>
            </w:pPr>
            <w:r w:rsidRPr="00974E1C">
              <w:rPr>
                <w:rFonts w:ascii="Arial" w:hAnsi="Arial" w:cs="Arial"/>
                <w:b/>
                <w:bCs/>
                <w:color w:val="000000" w:themeColor="text1" w:themeShade="80"/>
                <w:sz w:val="24"/>
                <w:szCs w:val="24"/>
              </w:rPr>
              <w:t>Responsibilities</w:t>
            </w:r>
            <w:r w:rsidR="00C45228" w:rsidRPr="00974E1C">
              <w:rPr>
                <w:rFonts w:ascii="Arial" w:hAnsi="Arial" w:cs="Arial"/>
                <w:b/>
                <w:bCs/>
                <w:color w:val="000000" w:themeColor="text1" w:themeShade="80"/>
                <w:sz w:val="24"/>
                <w:szCs w:val="24"/>
              </w:rPr>
              <w:t>:</w:t>
            </w:r>
          </w:p>
          <w:p w14:paraId="72E6AC4F" w14:textId="77777777" w:rsidR="00F27DC1" w:rsidRPr="00974E1C" w:rsidRDefault="00F27DC1" w:rsidP="00E73D8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 w:themeShade="80"/>
              </w:rPr>
            </w:pPr>
          </w:p>
          <w:p w14:paraId="166D5920" w14:textId="0015908B" w:rsidR="00F27DC1" w:rsidRPr="00974E1C" w:rsidRDefault="00AE7C3F" w:rsidP="004A74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74E1C">
              <w:rPr>
                <w:rFonts w:ascii="Arial" w:hAnsi="Arial" w:cs="Arial"/>
              </w:rPr>
              <w:t>Effective</w:t>
            </w:r>
            <w:r w:rsidR="00F27DC1" w:rsidRPr="00974E1C">
              <w:rPr>
                <w:rFonts w:ascii="Arial" w:hAnsi="Arial" w:cs="Arial"/>
              </w:rPr>
              <w:t xml:space="preserve"> diary management, knowing when to highlight key messages and tasks</w:t>
            </w:r>
            <w:r w:rsidR="001F292E" w:rsidRPr="00974E1C">
              <w:rPr>
                <w:rFonts w:ascii="Arial" w:hAnsi="Arial" w:cs="Arial"/>
              </w:rPr>
              <w:t xml:space="preserve">, </w:t>
            </w:r>
            <w:r w:rsidR="00F27DC1" w:rsidRPr="00974E1C">
              <w:rPr>
                <w:rFonts w:ascii="Arial" w:hAnsi="Arial" w:cs="Arial"/>
              </w:rPr>
              <w:t xml:space="preserve">when to respond on their behalf, when to cascade </w:t>
            </w:r>
            <w:r w:rsidR="00C030FB" w:rsidRPr="00974E1C">
              <w:rPr>
                <w:rFonts w:ascii="Arial" w:hAnsi="Arial" w:cs="Arial"/>
              </w:rPr>
              <w:t>/</w:t>
            </w:r>
            <w:r w:rsidR="00F27DC1" w:rsidRPr="00974E1C">
              <w:rPr>
                <w:rFonts w:ascii="Arial" w:hAnsi="Arial" w:cs="Arial"/>
              </w:rPr>
              <w:t xml:space="preserve"> escalate</w:t>
            </w:r>
            <w:r w:rsidR="001E0FF4" w:rsidRPr="00974E1C">
              <w:rPr>
                <w:rFonts w:ascii="Arial" w:hAnsi="Arial" w:cs="Arial"/>
              </w:rPr>
              <w:t xml:space="preserve"> and </w:t>
            </w:r>
            <w:r w:rsidR="00F27DC1" w:rsidRPr="00974E1C">
              <w:rPr>
                <w:rFonts w:ascii="Arial" w:hAnsi="Arial" w:cs="Arial"/>
              </w:rPr>
              <w:t xml:space="preserve">how to </w:t>
            </w:r>
            <w:r w:rsidR="00F70B67" w:rsidRPr="00974E1C">
              <w:rPr>
                <w:rFonts w:ascii="Arial" w:hAnsi="Arial" w:cs="Arial"/>
              </w:rPr>
              <w:t xml:space="preserve">optimise </w:t>
            </w:r>
            <w:r w:rsidR="00F27DC1" w:rsidRPr="00974E1C">
              <w:rPr>
                <w:rFonts w:ascii="Arial" w:hAnsi="Arial" w:cs="Arial"/>
              </w:rPr>
              <w:t>time</w:t>
            </w:r>
          </w:p>
          <w:p w14:paraId="0517E9A4" w14:textId="77777777" w:rsidR="004B4F54" w:rsidRPr="00974E1C" w:rsidRDefault="004B4F54" w:rsidP="004B4F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74E1C">
              <w:rPr>
                <w:rFonts w:ascii="Arial" w:hAnsi="Arial" w:cs="Arial"/>
              </w:rPr>
              <w:t>Actively involved in the monitoring and management of compliance, building safety, Key Performance Indicators and business risks for reporting purpose: support in collating the reporting statistics with an understanding of the data, highlighting exceptions to support the collation of information for papers</w:t>
            </w:r>
          </w:p>
          <w:p w14:paraId="016AF859" w14:textId="77777777" w:rsidR="004B4F54" w:rsidRPr="00974E1C" w:rsidRDefault="004B4F54" w:rsidP="004B4F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74E1C">
              <w:rPr>
                <w:rFonts w:ascii="Arial" w:hAnsi="Arial" w:cs="Arial"/>
              </w:rPr>
              <w:t>Operate an effective system for monitoring and progressing team priorities, including project milestones and deliverable actions: maintain action logs and task lists from various meetings/ 1-2-1/ or projects to ensure completion within required deadlines</w:t>
            </w:r>
          </w:p>
          <w:p w14:paraId="25BE6E0B" w14:textId="77777777" w:rsidR="004831BC" w:rsidRPr="00974E1C" w:rsidRDefault="004831BC" w:rsidP="004831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74E1C">
              <w:rPr>
                <w:rFonts w:ascii="Arial" w:hAnsi="Arial" w:cs="Arial"/>
              </w:rPr>
              <w:t xml:space="preserve">Assist in the production of and proof-read board and committee reports </w:t>
            </w:r>
          </w:p>
          <w:p w14:paraId="461243E9" w14:textId="0EB88E55" w:rsidR="00F27DC1" w:rsidRPr="00974E1C" w:rsidRDefault="00CB5FBE" w:rsidP="004A74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74E1C">
              <w:rPr>
                <w:rFonts w:ascii="Arial" w:hAnsi="Arial" w:cs="Arial"/>
              </w:rPr>
              <w:t xml:space="preserve">Organise </w:t>
            </w:r>
            <w:r w:rsidR="00273822" w:rsidRPr="00974E1C">
              <w:rPr>
                <w:rFonts w:ascii="Arial" w:hAnsi="Arial" w:cs="Arial"/>
              </w:rPr>
              <w:t>meeting</w:t>
            </w:r>
            <w:r w:rsidR="00677D77" w:rsidRPr="00974E1C">
              <w:rPr>
                <w:rFonts w:ascii="Arial" w:hAnsi="Arial" w:cs="Arial"/>
              </w:rPr>
              <w:t>s</w:t>
            </w:r>
            <w:r w:rsidR="00F27DC1" w:rsidRPr="00974E1C">
              <w:rPr>
                <w:rFonts w:ascii="Arial" w:hAnsi="Arial" w:cs="Arial"/>
              </w:rPr>
              <w:t xml:space="preserve">, including arranging venues or video conferencing, travel and accommodation, </w:t>
            </w:r>
            <w:r w:rsidR="003B49EC" w:rsidRPr="00974E1C">
              <w:rPr>
                <w:rFonts w:ascii="Arial" w:hAnsi="Arial" w:cs="Arial"/>
              </w:rPr>
              <w:t xml:space="preserve">preparing and circulating agendas, </w:t>
            </w:r>
            <w:r w:rsidR="00F27DC1" w:rsidRPr="00974E1C">
              <w:rPr>
                <w:rFonts w:ascii="Arial" w:hAnsi="Arial" w:cs="Arial"/>
              </w:rPr>
              <w:t>collating and distributing pre-reading material and presentations, liaising with suppliers, preparing rooms and equipment</w:t>
            </w:r>
            <w:r w:rsidR="00C74983" w:rsidRPr="00974E1C">
              <w:rPr>
                <w:rFonts w:ascii="Arial" w:hAnsi="Arial" w:cs="Arial"/>
              </w:rPr>
              <w:t xml:space="preserve"> </w:t>
            </w:r>
            <w:r w:rsidR="00F27DC1" w:rsidRPr="00974E1C">
              <w:rPr>
                <w:rFonts w:ascii="Arial" w:hAnsi="Arial" w:cs="Arial"/>
              </w:rPr>
              <w:t xml:space="preserve">and </w:t>
            </w:r>
            <w:r w:rsidR="00110CA0" w:rsidRPr="00974E1C">
              <w:rPr>
                <w:rFonts w:ascii="Arial" w:hAnsi="Arial" w:cs="Arial"/>
              </w:rPr>
              <w:t xml:space="preserve">accurately </w:t>
            </w:r>
            <w:r w:rsidR="00F27DC1" w:rsidRPr="00974E1C">
              <w:rPr>
                <w:rFonts w:ascii="Arial" w:hAnsi="Arial" w:cs="Arial"/>
              </w:rPr>
              <w:t>recording</w:t>
            </w:r>
            <w:r w:rsidR="00A31A0F" w:rsidRPr="00974E1C">
              <w:rPr>
                <w:rFonts w:ascii="Arial" w:hAnsi="Arial" w:cs="Arial"/>
              </w:rPr>
              <w:t xml:space="preserve"> minutes</w:t>
            </w:r>
            <w:r w:rsidR="00F27DC1" w:rsidRPr="00974E1C">
              <w:rPr>
                <w:rFonts w:ascii="Arial" w:hAnsi="Arial" w:cs="Arial"/>
              </w:rPr>
              <w:t>/distributing/</w:t>
            </w:r>
            <w:r w:rsidR="009038B2" w:rsidRPr="00974E1C">
              <w:rPr>
                <w:rFonts w:ascii="Arial" w:hAnsi="Arial" w:cs="Arial"/>
              </w:rPr>
              <w:t xml:space="preserve"> tracking </w:t>
            </w:r>
            <w:r w:rsidR="00F27DC1" w:rsidRPr="00974E1C">
              <w:rPr>
                <w:rFonts w:ascii="Arial" w:hAnsi="Arial" w:cs="Arial"/>
              </w:rPr>
              <w:t>follow up actions and outputs</w:t>
            </w:r>
            <w:r w:rsidR="00A31A0F" w:rsidRPr="00974E1C">
              <w:rPr>
                <w:rFonts w:ascii="Arial" w:hAnsi="Arial" w:cs="Arial"/>
              </w:rPr>
              <w:t xml:space="preserve"> to ensure completion within required deadlines</w:t>
            </w:r>
          </w:p>
          <w:p w14:paraId="3E0FA26E" w14:textId="77777777" w:rsidR="007C19CD" w:rsidRPr="00974E1C" w:rsidRDefault="007C19CD" w:rsidP="004A74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74E1C">
              <w:rPr>
                <w:rFonts w:ascii="Arial" w:hAnsi="Arial" w:cs="Arial"/>
              </w:rPr>
              <w:t>Proactively review and monitor responses to enquiries, in conjunction with colleagues and stakeholders</w:t>
            </w:r>
          </w:p>
          <w:p w14:paraId="638C5380" w14:textId="4014E04F" w:rsidR="007C19CD" w:rsidRPr="00974E1C" w:rsidRDefault="007C19CD" w:rsidP="004A74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74E1C">
              <w:rPr>
                <w:rFonts w:ascii="Arial" w:hAnsi="Arial" w:cs="Arial"/>
              </w:rPr>
              <w:t xml:space="preserve">Manage </w:t>
            </w:r>
            <w:r w:rsidR="00FC4306" w:rsidRPr="00974E1C">
              <w:rPr>
                <w:rFonts w:ascii="Arial" w:hAnsi="Arial" w:cs="Arial"/>
              </w:rPr>
              <w:t>teams’</w:t>
            </w:r>
            <w:r w:rsidRPr="00974E1C">
              <w:rPr>
                <w:rFonts w:ascii="Arial" w:hAnsi="Arial" w:cs="Arial"/>
              </w:rPr>
              <w:t xml:space="preserve"> records/performance, organisation structures, induction for new starters</w:t>
            </w:r>
          </w:p>
          <w:p w14:paraId="6106C87C" w14:textId="522CB55A" w:rsidR="00F27DC1" w:rsidRPr="00974E1C" w:rsidRDefault="00F27DC1" w:rsidP="004A74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74E1C">
              <w:rPr>
                <w:rFonts w:ascii="Arial" w:hAnsi="Arial" w:cs="Arial"/>
              </w:rPr>
              <w:t>Rai</w:t>
            </w:r>
            <w:r w:rsidR="00CB3603" w:rsidRPr="00974E1C">
              <w:rPr>
                <w:rFonts w:ascii="Arial" w:hAnsi="Arial" w:cs="Arial"/>
              </w:rPr>
              <w:t xml:space="preserve">se </w:t>
            </w:r>
            <w:r w:rsidRPr="00974E1C">
              <w:rPr>
                <w:rFonts w:ascii="Arial" w:hAnsi="Arial" w:cs="Arial"/>
              </w:rPr>
              <w:t>purchase orders, manag</w:t>
            </w:r>
            <w:r w:rsidR="00CB3603" w:rsidRPr="00974E1C">
              <w:rPr>
                <w:rFonts w:ascii="Arial" w:hAnsi="Arial" w:cs="Arial"/>
              </w:rPr>
              <w:t>e</w:t>
            </w:r>
            <w:r w:rsidRPr="00974E1C">
              <w:rPr>
                <w:rFonts w:ascii="Arial" w:hAnsi="Arial" w:cs="Arial"/>
              </w:rPr>
              <w:t xml:space="preserve"> relevant budgets and departmental purchase card, ensuring invoices are accurate and processed in a timely manner</w:t>
            </w:r>
          </w:p>
          <w:p w14:paraId="501F2EC3" w14:textId="74A22AAE" w:rsidR="007C19CD" w:rsidRPr="00974E1C" w:rsidRDefault="0028509A" w:rsidP="004A74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74E1C">
              <w:rPr>
                <w:rFonts w:ascii="Arial" w:hAnsi="Arial" w:cs="Arial"/>
              </w:rPr>
              <w:t>Process</w:t>
            </w:r>
            <w:r w:rsidR="007C19CD" w:rsidRPr="00974E1C">
              <w:rPr>
                <w:rFonts w:ascii="Arial" w:hAnsi="Arial" w:cs="Arial"/>
              </w:rPr>
              <w:t xml:space="preserve"> expenses</w:t>
            </w:r>
          </w:p>
          <w:p w14:paraId="67F251B4" w14:textId="77777777" w:rsidR="00271784" w:rsidRPr="00974E1C" w:rsidRDefault="00271784" w:rsidP="00271784">
            <w:pPr>
              <w:spacing w:after="0" w:line="240" w:lineRule="auto"/>
              <w:rPr>
                <w:rFonts w:ascii="Arial" w:hAnsi="Arial" w:cs="Arial"/>
              </w:rPr>
            </w:pPr>
          </w:p>
          <w:p w14:paraId="78A6FCCC" w14:textId="77777777" w:rsidR="00271784" w:rsidRPr="00974E1C" w:rsidRDefault="00271784" w:rsidP="0027178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74E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Skills/Requirements: </w:t>
            </w:r>
          </w:p>
          <w:p w14:paraId="393D0AFB" w14:textId="77777777" w:rsidR="00271784" w:rsidRPr="00974E1C" w:rsidRDefault="00271784" w:rsidP="002717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5DB162C" w14:textId="04F26974" w:rsidR="00271784" w:rsidRPr="00974E1C" w:rsidRDefault="00271784" w:rsidP="0027178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74E1C">
              <w:rPr>
                <w:rFonts w:ascii="Arial" w:hAnsi="Arial" w:cs="Arial"/>
                <w:color w:val="000000" w:themeColor="text1"/>
              </w:rPr>
              <w:t>Strong PA experience at senior level</w:t>
            </w:r>
            <w:r w:rsidR="00664A3D" w:rsidRPr="00974E1C">
              <w:rPr>
                <w:rFonts w:ascii="Arial" w:hAnsi="Arial" w:cs="Arial"/>
                <w:color w:val="000000" w:themeColor="text1"/>
              </w:rPr>
              <w:t xml:space="preserve"> supporting </w:t>
            </w:r>
            <w:r w:rsidRPr="00974E1C">
              <w:rPr>
                <w:rFonts w:ascii="Arial" w:hAnsi="Arial" w:cs="Arial"/>
                <w:color w:val="000000" w:themeColor="text1"/>
              </w:rPr>
              <w:t>multiple individuals</w:t>
            </w:r>
          </w:p>
          <w:p w14:paraId="70EE91C3" w14:textId="77777777" w:rsidR="00271784" w:rsidRPr="00974E1C" w:rsidRDefault="00271784" w:rsidP="0027178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74E1C">
              <w:rPr>
                <w:rFonts w:ascii="Arial" w:hAnsi="Arial" w:cs="Arial"/>
                <w:color w:val="000000" w:themeColor="text1"/>
              </w:rPr>
              <w:t>Highly organised with excellent time management and ability to prioritise a varied workload</w:t>
            </w:r>
          </w:p>
          <w:p w14:paraId="0B5AE8BE" w14:textId="77777777" w:rsidR="00271784" w:rsidRPr="00974E1C" w:rsidRDefault="00271784" w:rsidP="0027178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74E1C">
              <w:rPr>
                <w:rFonts w:ascii="Arial" w:hAnsi="Arial" w:cs="Arial"/>
                <w:color w:val="000000" w:themeColor="text1"/>
              </w:rPr>
              <w:t>Confident communicator with a calm, professional manner and positive can-do mindset</w:t>
            </w:r>
          </w:p>
          <w:p w14:paraId="399F8116" w14:textId="77777777" w:rsidR="00271784" w:rsidRPr="00974E1C" w:rsidRDefault="00271784" w:rsidP="0027178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74E1C">
              <w:rPr>
                <w:rFonts w:ascii="Arial" w:hAnsi="Arial" w:cs="Arial"/>
                <w:color w:val="000000" w:themeColor="text1"/>
              </w:rPr>
              <w:t>Excellent written / verbal communications and presentation skills, with a good eye for detail</w:t>
            </w:r>
          </w:p>
          <w:p w14:paraId="37280E72" w14:textId="77777777" w:rsidR="00271784" w:rsidRPr="00974E1C" w:rsidRDefault="00271784" w:rsidP="0027178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74E1C">
              <w:rPr>
                <w:rFonts w:ascii="Arial" w:hAnsi="Arial" w:cs="Arial"/>
                <w:color w:val="000000" w:themeColor="text1"/>
              </w:rPr>
              <w:t>High levels of efficiency and proactivity, always staying one step ahead</w:t>
            </w:r>
          </w:p>
          <w:p w14:paraId="16BF0302" w14:textId="18E61F6A" w:rsidR="00271784" w:rsidRPr="00974E1C" w:rsidRDefault="00271784" w:rsidP="0027178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74E1C">
              <w:rPr>
                <w:rFonts w:ascii="Arial" w:hAnsi="Arial" w:cs="Arial"/>
                <w:color w:val="000000" w:themeColor="text1"/>
              </w:rPr>
              <w:lastRenderedPageBreak/>
              <w:t>Discretion</w:t>
            </w:r>
            <w:r w:rsidR="001454AD" w:rsidRPr="00974E1C">
              <w:rPr>
                <w:rFonts w:ascii="Arial" w:hAnsi="Arial" w:cs="Arial"/>
                <w:color w:val="000000" w:themeColor="text1"/>
              </w:rPr>
              <w:t>,</w:t>
            </w:r>
            <w:r w:rsidRPr="00974E1C">
              <w:rPr>
                <w:rFonts w:ascii="Arial" w:hAnsi="Arial" w:cs="Arial"/>
                <w:color w:val="000000" w:themeColor="text1"/>
              </w:rPr>
              <w:t xml:space="preserve"> with experience handling confidential information, recognising restrictions on access and disclosure, including protecting person privacy</w:t>
            </w:r>
          </w:p>
          <w:p w14:paraId="38E3242A" w14:textId="77777777" w:rsidR="00271784" w:rsidRPr="00974E1C" w:rsidRDefault="00271784" w:rsidP="0027178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74E1C">
              <w:rPr>
                <w:rFonts w:ascii="Arial" w:hAnsi="Arial" w:cs="Arial"/>
                <w:color w:val="000000" w:themeColor="text1"/>
              </w:rPr>
              <w:t>Proficient in Microsoft Office / strong IT skills</w:t>
            </w:r>
          </w:p>
          <w:p w14:paraId="7CEF4130" w14:textId="77777777" w:rsidR="00271784" w:rsidRPr="00974E1C" w:rsidRDefault="00271784" w:rsidP="002717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1A4B7CA" w14:textId="77777777" w:rsidR="00271784" w:rsidRPr="00974E1C" w:rsidRDefault="00271784" w:rsidP="0027178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74E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About you </w:t>
            </w:r>
            <w:r w:rsidRPr="00974E1C">
              <w:rPr>
                <w:rFonts w:ascii="Arial" w:hAnsi="Arial" w:cs="Arial"/>
                <w:color w:val="000000" w:themeColor="text1"/>
              </w:rPr>
              <w:t>– as well as the above you will be able to demonstrate that you:</w:t>
            </w:r>
          </w:p>
          <w:p w14:paraId="272B82D9" w14:textId="77777777" w:rsidR="00271784" w:rsidRPr="00974E1C" w:rsidRDefault="00271784" w:rsidP="0027178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 w:themeShade="80"/>
              </w:rPr>
            </w:pPr>
          </w:p>
          <w:p w14:paraId="4B4776BB" w14:textId="77777777" w:rsidR="00271784" w:rsidRPr="00974E1C" w:rsidRDefault="00271784" w:rsidP="0027178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974E1C">
              <w:rPr>
                <w:rStyle w:val="normaltextrun"/>
                <w:rFonts w:ascii="Arial" w:hAnsi="Arial" w:cs="Arial"/>
                <w:sz w:val="22"/>
                <w:szCs w:val="22"/>
              </w:rPr>
              <w:t>Are a flexible and co-operative team player</w:t>
            </w:r>
          </w:p>
          <w:p w14:paraId="0FA2B63F" w14:textId="77777777" w:rsidR="00271784" w:rsidRPr="00974E1C" w:rsidRDefault="00271784" w:rsidP="0027178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974E1C">
              <w:rPr>
                <w:rStyle w:val="normaltextrun"/>
                <w:rFonts w:ascii="Arial" w:hAnsi="Arial" w:cs="Arial"/>
                <w:sz w:val="22"/>
                <w:szCs w:val="22"/>
              </w:rPr>
              <w:t>Have confidence to interact at all levels internally and externally</w:t>
            </w:r>
          </w:p>
          <w:p w14:paraId="703643A2" w14:textId="409CB5C0" w:rsidR="00271784" w:rsidRPr="00974E1C" w:rsidRDefault="00271784" w:rsidP="0027178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974E1C">
              <w:rPr>
                <w:rStyle w:val="normaltextrun"/>
                <w:rFonts w:ascii="Arial" w:hAnsi="Arial" w:cs="Arial"/>
                <w:sz w:val="22"/>
                <w:szCs w:val="22"/>
              </w:rPr>
              <w:t>Are pro-active, professional</w:t>
            </w:r>
            <w:r w:rsidR="006227E0" w:rsidRPr="00974E1C">
              <w:rPr>
                <w:rStyle w:val="normaltextrun"/>
                <w:rFonts w:ascii="Arial" w:hAnsi="Arial" w:cs="Arial"/>
                <w:sz w:val="22"/>
                <w:szCs w:val="22"/>
              </w:rPr>
              <w:t>,</w:t>
            </w:r>
            <w:r w:rsidRPr="00974E1C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6227E0" w:rsidRPr="00974E1C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with the ability to work independently </w:t>
            </w:r>
            <w:r w:rsidRPr="00974E1C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and committed to delivering great service </w:t>
            </w:r>
          </w:p>
          <w:p w14:paraId="1348238E" w14:textId="62531321" w:rsidR="00271784" w:rsidRPr="00974E1C" w:rsidRDefault="00271784" w:rsidP="0027178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974E1C">
              <w:rPr>
                <w:rStyle w:val="normaltextrun"/>
                <w:rFonts w:ascii="Arial" w:hAnsi="Arial" w:cs="Arial"/>
                <w:sz w:val="22"/>
                <w:szCs w:val="22"/>
              </w:rPr>
              <w:t>Have flexibility to respond to the dynamic demands of a busy PA role, occasionally working evenings or earlier in the day</w:t>
            </w:r>
          </w:p>
          <w:p w14:paraId="5BF1A36E" w14:textId="55C8FA6D" w:rsidR="002208F5" w:rsidRPr="00974E1C" w:rsidRDefault="00872959" w:rsidP="0027178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74E1C">
              <w:rPr>
                <w:rFonts w:ascii="Arial" w:hAnsi="Arial" w:cs="Arial"/>
                <w:sz w:val="22"/>
                <w:szCs w:val="22"/>
              </w:rPr>
              <w:t>Have</w:t>
            </w:r>
            <w:r w:rsidR="00C32319" w:rsidRPr="00974E1C">
              <w:rPr>
                <w:rFonts w:ascii="Arial" w:hAnsi="Arial" w:cs="Arial"/>
                <w:sz w:val="22"/>
                <w:szCs w:val="22"/>
              </w:rPr>
              <w:t>,</w:t>
            </w:r>
            <w:r w:rsidRPr="00974E1C">
              <w:rPr>
                <w:rFonts w:ascii="Arial" w:hAnsi="Arial" w:cs="Arial"/>
                <w:sz w:val="22"/>
                <w:szCs w:val="22"/>
              </w:rPr>
              <w:t xml:space="preserve"> ideally</w:t>
            </w:r>
            <w:r w:rsidR="00C32319" w:rsidRPr="00974E1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4E1C">
              <w:rPr>
                <w:rFonts w:ascii="Arial" w:hAnsi="Arial" w:cs="Arial"/>
                <w:sz w:val="22"/>
                <w:szCs w:val="22"/>
              </w:rPr>
              <w:t>e</w:t>
            </w:r>
            <w:r w:rsidR="00C32589" w:rsidRPr="00974E1C">
              <w:rPr>
                <w:rFonts w:ascii="Arial" w:hAnsi="Arial" w:cs="Arial"/>
                <w:sz w:val="22"/>
                <w:szCs w:val="22"/>
              </w:rPr>
              <w:t xml:space="preserve">xperience </w:t>
            </w:r>
            <w:r w:rsidRPr="00974E1C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C32589" w:rsidRPr="00974E1C">
              <w:rPr>
                <w:rFonts w:ascii="Arial" w:hAnsi="Arial" w:cs="Arial"/>
                <w:sz w:val="22"/>
                <w:szCs w:val="22"/>
              </w:rPr>
              <w:t>working in asset compliance and building safety</w:t>
            </w:r>
            <w:r w:rsidR="00B358F4" w:rsidRPr="00974E1C">
              <w:rPr>
                <w:rFonts w:ascii="Arial" w:hAnsi="Arial" w:cs="Arial"/>
                <w:sz w:val="22"/>
                <w:szCs w:val="22"/>
              </w:rPr>
              <w:t xml:space="preserve"> or a</w:t>
            </w:r>
            <w:r w:rsidR="00712042" w:rsidRPr="00974E1C">
              <w:rPr>
                <w:rFonts w:ascii="Arial" w:hAnsi="Arial" w:cs="Arial"/>
                <w:sz w:val="22"/>
                <w:szCs w:val="22"/>
              </w:rPr>
              <w:t xml:space="preserve"> knowledge and </w:t>
            </w:r>
            <w:r w:rsidR="00B358F4" w:rsidRPr="00974E1C">
              <w:rPr>
                <w:rFonts w:ascii="Arial" w:hAnsi="Arial" w:cs="Arial"/>
                <w:sz w:val="22"/>
                <w:szCs w:val="22"/>
              </w:rPr>
              <w:t xml:space="preserve">understanding of the </w:t>
            </w:r>
            <w:r w:rsidR="00676EAE" w:rsidRPr="00974E1C">
              <w:rPr>
                <w:rFonts w:ascii="Arial" w:hAnsi="Arial" w:cs="Arial"/>
                <w:sz w:val="22"/>
                <w:szCs w:val="22"/>
              </w:rPr>
              <w:t xml:space="preserve">construction industry </w:t>
            </w:r>
          </w:p>
          <w:p w14:paraId="08EB8880" w14:textId="77777777" w:rsidR="00BB3144" w:rsidRPr="00271784" w:rsidRDefault="00BB3144" w:rsidP="002717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77A97F0" w14:textId="77777777" w:rsidR="00F27DC1" w:rsidRPr="0009570B" w:rsidRDefault="00F27DC1" w:rsidP="00F27DC1">
      <w:pPr>
        <w:tabs>
          <w:tab w:val="left" w:pos="1848"/>
          <w:tab w:val="left" w:pos="8205"/>
        </w:tabs>
        <w:rPr>
          <w:rFonts w:ascii="Arial" w:hAnsi="Arial" w:cs="Arial"/>
          <w:color w:val="FFFFFF" w:themeColor="background1"/>
        </w:rPr>
      </w:pPr>
    </w:p>
    <w:p w14:paraId="3B8836AB" w14:textId="77777777" w:rsidR="008D1E3F" w:rsidRDefault="008D1E3F"/>
    <w:sectPr w:rsidR="008D1E3F" w:rsidSect="00F27DC1">
      <w:footerReference w:type="even" r:id="rId8"/>
      <w:footerReference w:type="default" r:id="rId9"/>
      <w:footerReference w:type="first" r:id="rId10"/>
      <w:pgSz w:w="11906" w:h="16838"/>
      <w:pgMar w:top="993" w:right="849" w:bottom="567" w:left="851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1733" w14:textId="77777777" w:rsidR="000E4502" w:rsidRDefault="000E4502" w:rsidP="00A535F2">
      <w:pPr>
        <w:spacing w:after="0" w:line="240" w:lineRule="auto"/>
      </w:pPr>
      <w:r>
        <w:separator/>
      </w:r>
    </w:p>
  </w:endnote>
  <w:endnote w:type="continuationSeparator" w:id="0">
    <w:p w14:paraId="2CBED8C2" w14:textId="77777777" w:rsidR="000E4502" w:rsidRDefault="000E4502" w:rsidP="00A5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48FE" w14:textId="4DAFEAF1" w:rsidR="00220C29" w:rsidRPr="003356B7" w:rsidRDefault="00A23500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bjFooterEvenPageDocProperty \* MERGEFORMAT </w:instrText>
    </w:r>
    <w:r>
      <w:rPr>
        <w:rFonts w:ascii="Arial" w:hAnsi="Arial" w:cs="Arial"/>
        <w:color w:val="000000"/>
      </w:rPr>
      <w:fldChar w:fldCharType="separate"/>
    </w:r>
    <w:r w:rsidRPr="003356B7">
      <w:rPr>
        <w:rFonts w:ascii="Arial" w:hAnsi="Arial" w:cs="Arial"/>
        <w:color w:val="000000"/>
      </w:rPr>
      <w:t>Classification:</w:t>
    </w:r>
    <w:r w:rsidR="00C02382">
      <w:rPr>
        <w:rFonts w:ascii="Arial" w:hAnsi="Arial" w:cs="Arial"/>
        <w:color w:val="000000"/>
      </w:rPr>
      <w:t xml:space="preserve"> </w:t>
    </w:r>
    <w:r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page" w:horzAnchor="margin" w:tblpY="16111"/>
      <w:tblW w:w="10196" w:type="dxa"/>
      <w:tblBorders>
        <w:top w:val="single" w:sz="4" w:space="0" w:color="FFFFFF" w:themeColor="background1" w:themeTint="33"/>
        <w:left w:val="single" w:sz="4" w:space="0" w:color="FFFFFF" w:themeColor="background1" w:themeTint="33"/>
        <w:bottom w:val="single" w:sz="4" w:space="0" w:color="FFFFFF" w:themeColor="background1" w:themeTint="33"/>
        <w:right w:val="single" w:sz="4" w:space="0" w:color="FFFFFF" w:themeColor="background1" w:themeTint="33"/>
        <w:insideH w:val="single" w:sz="4" w:space="0" w:color="FFFFFF" w:themeColor="background1" w:themeTint="33"/>
        <w:insideV w:val="single" w:sz="4" w:space="0" w:color="FFFFFF" w:themeColor="background1" w:themeTint="33"/>
      </w:tblBorders>
      <w:tblLook w:val="04A0" w:firstRow="1" w:lastRow="0" w:firstColumn="1" w:lastColumn="0" w:noHBand="0" w:noVBand="1"/>
    </w:tblPr>
    <w:tblGrid>
      <w:gridCol w:w="1696"/>
      <w:gridCol w:w="4111"/>
      <w:gridCol w:w="1840"/>
      <w:gridCol w:w="2549"/>
    </w:tblGrid>
    <w:tr w:rsidR="001B5003" w14:paraId="4BCE9810" w14:textId="77777777" w:rsidTr="00EA45C6">
      <w:trPr>
        <w:trHeight w:val="477"/>
      </w:trPr>
      <w:tc>
        <w:tcPr>
          <w:tcW w:w="1696" w:type="dxa"/>
          <w:shd w:val="clear" w:color="auto" w:fill="FFFFFF"/>
          <w:vAlign w:val="center"/>
        </w:tcPr>
        <w:p w14:paraId="60A3A178" w14:textId="77777777" w:rsidR="00220C29" w:rsidRPr="00F27750" w:rsidRDefault="00A23500" w:rsidP="001B5003">
          <w:pPr>
            <w:rPr>
              <w:rFonts w:ascii="Arial" w:hAnsi="Arial" w:cs="Arial"/>
              <w:b/>
              <w:bCs/>
              <w:color w:val="000000" w:themeColor="text1"/>
            </w:rPr>
          </w:pPr>
          <w:r w:rsidRPr="00F27750">
            <w:rPr>
              <w:rFonts w:ascii="Arial" w:hAnsi="Arial" w:cs="Arial"/>
              <w:b/>
              <w:bCs/>
              <w:color w:val="000000" w:themeColor="text1"/>
            </w:rPr>
            <w:t>Version Date:</w:t>
          </w:r>
        </w:p>
      </w:tc>
      <w:tc>
        <w:tcPr>
          <w:tcW w:w="4111" w:type="dxa"/>
          <w:shd w:val="clear" w:color="auto" w:fill="FFFFFF"/>
          <w:vAlign w:val="center"/>
        </w:tcPr>
        <w:p w14:paraId="007668EA" w14:textId="7AD0AC4A" w:rsidR="00220C29" w:rsidRPr="00C2337A" w:rsidRDefault="00A23500" w:rsidP="001B5003">
          <w:pPr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  <w:color w:val="000000" w:themeColor="text1"/>
            </w:rPr>
            <w:t>9 June</w:t>
          </w:r>
          <w:r w:rsidR="00A535F2">
            <w:rPr>
              <w:rFonts w:ascii="Arial" w:hAnsi="Arial" w:cs="Arial"/>
              <w:color w:val="000000" w:themeColor="text1"/>
            </w:rPr>
            <w:t xml:space="preserve"> 2025</w:t>
          </w:r>
        </w:p>
      </w:tc>
      <w:tc>
        <w:tcPr>
          <w:tcW w:w="1840" w:type="dxa"/>
          <w:shd w:val="clear" w:color="auto" w:fill="FFFFFF"/>
          <w:vAlign w:val="center"/>
        </w:tcPr>
        <w:p w14:paraId="59A39732" w14:textId="77777777" w:rsidR="00220C29" w:rsidRPr="00F27750" w:rsidRDefault="00A23500" w:rsidP="001B5003">
          <w:pPr>
            <w:rPr>
              <w:rFonts w:ascii="Arial" w:hAnsi="Arial" w:cs="Arial"/>
              <w:b/>
              <w:bCs/>
              <w:color w:val="000000" w:themeColor="text1"/>
            </w:rPr>
          </w:pPr>
          <w:r w:rsidRPr="00F27750">
            <w:rPr>
              <w:rFonts w:ascii="Arial" w:hAnsi="Arial" w:cs="Arial"/>
              <w:b/>
              <w:bCs/>
              <w:color w:val="000000" w:themeColor="text1"/>
            </w:rPr>
            <w:t>Signed off by:</w:t>
          </w:r>
        </w:p>
      </w:tc>
      <w:tc>
        <w:tcPr>
          <w:tcW w:w="2549" w:type="dxa"/>
          <w:shd w:val="clear" w:color="auto" w:fill="FFFFFF"/>
          <w:vAlign w:val="center"/>
        </w:tcPr>
        <w:p w14:paraId="73EC5039" w14:textId="0D7A08B8" w:rsidR="00220C29" w:rsidRPr="00C2337A" w:rsidRDefault="00A535F2" w:rsidP="001B5003">
          <w:pPr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  <w:color w:val="000000" w:themeColor="text1"/>
            </w:rPr>
            <w:t>Carine Purser</w:t>
          </w:r>
        </w:p>
      </w:tc>
    </w:tr>
  </w:tbl>
  <w:p w14:paraId="4FAC734E" w14:textId="77777777" w:rsidR="00220C29" w:rsidRDefault="00220C29" w:rsidP="001B5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CC56" w14:textId="375EACC2" w:rsidR="00220C29" w:rsidRPr="003356B7" w:rsidRDefault="00A23500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bjFooterFirstPageDocProperty \* MERGEFORMAT </w:instrText>
    </w:r>
    <w:r>
      <w:rPr>
        <w:rFonts w:ascii="Arial" w:hAnsi="Arial" w:cs="Arial"/>
        <w:color w:val="000000"/>
      </w:rPr>
      <w:fldChar w:fldCharType="separate"/>
    </w:r>
    <w:r w:rsidRPr="003356B7">
      <w:rPr>
        <w:rFonts w:ascii="Arial" w:hAnsi="Arial" w:cs="Arial"/>
        <w:color w:val="000000"/>
      </w:rPr>
      <w:t>Classification:</w:t>
    </w:r>
    <w:r w:rsidR="00C02382">
      <w:rPr>
        <w:rFonts w:ascii="Arial" w:hAnsi="Arial" w:cs="Arial"/>
        <w:color w:val="000000"/>
      </w:rPr>
      <w:t xml:space="preserve"> </w:t>
    </w:r>
    <w:r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2D16" w14:textId="77777777" w:rsidR="000E4502" w:rsidRDefault="000E4502" w:rsidP="00A535F2">
      <w:pPr>
        <w:spacing w:after="0" w:line="240" w:lineRule="auto"/>
      </w:pPr>
      <w:r>
        <w:separator/>
      </w:r>
    </w:p>
  </w:footnote>
  <w:footnote w:type="continuationSeparator" w:id="0">
    <w:p w14:paraId="344C300F" w14:textId="77777777" w:rsidR="000E4502" w:rsidRDefault="000E4502" w:rsidP="00A53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56205"/>
    <w:multiLevelType w:val="hybridMultilevel"/>
    <w:tmpl w:val="25C09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2798F"/>
    <w:multiLevelType w:val="hybridMultilevel"/>
    <w:tmpl w:val="896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8156A"/>
    <w:multiLevelType w:val="hybridMultilevel"/>
    <w:tmpl w:val="3F4E2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16623">
    <w:abstractNumId w:val="2"/>
  </w:num>
  <w:num w:numId="2" w16cid:durableId="393969492">
    <w:abstractNumId w:val="1"/>
  </w:num>
  <w:num w:numId="3" w16cid:durableId="60249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C1"/>
    <w:rsid w:val="000571F0"/>
    <w:rsid w:val="0008638D"/>
    <w:rsid w:val="000C2A13"/>
    <w:rsid w:val="000E4502"/>
    <w:rsid w:val="000F7042"/>
    <w:rsid w:val="00110CA0"/>
    <w:rsid w:val="00120826"/>
    <w:rsid w:val="00134BFB"/>
    <w:rsid w:val="001454AD"/>
    <w:rsid w:val="00186B90"/>
    <w:rsid w:val="001A5073"/>
    <w:rsid w:val="001A6290"/>
    <w:rsid w:val="001E0FF4"/>
    <w:rsid w:val="001E58AB"/>
    <w:rsid w:val="001E7DB6"/>
    <w:rsid w:val="001F292E"/>
    <w:rsid w:val="002208F5"/>
    <w:rsid w:val="00220C29"/>
    <w:rsid w:val="002229E7"/>
    <w:rsid w:val="00251CD0"/>
    <w:rsid w:val="00257074"/>
    <w:rsid w:val="0026500C"/>
    <w:rsid w:val="00271784"/>
    <w:rsid w:val="00273822"/>
    <w:rsid w:val="002767AB"/>
    <w:rsid w:val="00281EE2"/>
    <w:rsid w:val="0028509A"/>
    <w:rsid w:val="00285BEB"/>
    <w:rsid w:val="00290C9E"/>
    <w:rsid w:val="002A3730"/>
    <w:rsid w:val="002D0AFE"/>
    <w:rsid w:val="002D2287"/>
    <w:rsid w:val="002D522F"/>
    <w:rsid w:val="002D5FFD"/>
    <w:rsid w:val="00332C59"/>
    <w:rsid w:val="0035594A"/>
    <w:rsid w:val="00364B4C"/>
    <w:rsid w:val="003B1946"/>
    <w:rsid w:val="003B49EC"/>
    <w:rsid w:val="003E12E2"/>
    <w:rsid w:val="00401D25"/>
    <w:rsid w:val="004061EA"/>
    <w:rsid w:val="00430213"/>
    <w:rsid w:val="00430FF4"/>
    <w:rsid w:val="004429C4"/>
    <w:rsid w:val="004523BD"/>
    <w:rsid w:val="00461A1F"/>
    <w:rsid w:val="004831BC"/>
    <w:rsid w:val="004834C7"/>
    <w:rsid w:val="004A611B"/>
    <w:rsid w:val="004A6489"/>
    <w:rsid w:val="004A74E4"/>
    <w:rsid w:val="004B4F54"/>
    <w:rsid w:val="004B65AE"/>
    <w:rsid w:val="004D5E9A"/>
    <w:rsid w:val="004E5FE8"/>
    <w:rsid w:val="004F55F5"/>
    <w:rsid w:val="0050620E"/>
    <w:rsid w:val="005220BE"/>
    <w:rsid w:val="00552686"/>
    <w:rsid w:val="00554DB9"/>
    <w:rsid w:val="00585B59"/>
    <w:rsid w:val="005B35F6"/>
    <w:rsid w:val="005C6E74"/>
    <w:rsid w:val="005D2E33"/>
    <w:rsid w:val="005E5A61"/>
    <w:rsid w:val="006227E0"/>
    <w:rsid w:val="0063106C"/>
    <w:rsid w:val="00635B3C"/>
    <w:rsid w:val="006550E0"/>
    <w:rsid w:val="00664653"/>
    <w:rsid w:val="00664A3D"/>
    <w:rsid w:val="00665868"/>
    <w:rsid w:val="0067436B"/>
    <w:rsid w:val="00676EAE"/>
    <w:rsid w:val="00677D77"/>
    <w:rsid w:val="006A3E1B"/>
    <w:rsid w:val="006B1B0F"/>
    <w:rsid w:val="006B40F4"/>
    <w:rsid w:val="006C2CFE"/>
    <w:rsid w:val="006D2977"/>
    <w:rsid w:val="006E229F"/>
    <w:rsid w:val="006F551E"/>
    <w:rsid w:val="00701BD6"/>
    <w:rsid w:val="00712042"/>
    <w:rsid w:val="007308C3"/>
    <w:rsid w:val="00735C11"/>
    <w:rsid w:val="0074623C"/>
    <w:rsid w:val="007560AA"/>
    <w:rsid w:val="00756120"/>
    <w:rsid w:val="00775284"/>
    <w:rsid w:val="007A114C"/>
    <w:rsid w:val="007B7030"/>
    <w:rsid w:val="007C0F98"/>
    <w:rsid w:val="007C19CD"/>
    <w:rsid w:val="007E3D9D"/>
    <w:rsid w:val="007F101B"/>
    <w:rsid w:val="007F48F4"/>
    <w:rsid w:val="007F74AB"/>
    <w:rsid w:val="00812BFC"/>
    <w:rsid w:val="00824C6C"/>
    <w:rsid w:val="00844270"/>
    <w:rsid w:val="00844C08"/>
    <w:rsid w:val="00847318"/>
    <w:rsid w:val="00851D47"/>
    <w:rsid w:val="008661A2"/>
    <w:rsid w:val="00872959"/>
    <w:rsid w:val="008B075F"/>
    <w:rsid w:val="008D1E3F"/>
    <w:rsid w:val="008F0D7B"/>
    <w:rsid w:val="009038B2"/>
    <w:rsid w:val="00934535"/>
    <w:rsid w:val="0093474E"/>
    <w:rsid w:val="00943980"/>
    <w:rsid w:val="009445D9"/>
    <w:rsid w:val="00947E7A"/>
    <w:rsid w:val="00952FF6"/>
    <w:rsid w:val="00974E1C"/>
    <w:rsid w:val="00975DDF"/>
    <w:rsid w:val="00991B9B"/>
    <w:rsid w:val="009C15DA"/>
    <w:rsid w:val="009D0167"/>
    <w:rsid w:val="009D3B76"/>
    <w:rsid w:val="00A04523"/>
    <w:rsid w:val="00A23500"/>
    <w:rsid w:val="00A31A0F"/>
    <w:rsid w:val="00A449F5"/>
    <w:rsid w:val="00A535F2"/>
    <w:rsid w:val="00A90043"/>
    <w:rsid w:val="00A96577"/>
    <w:rsid w:val="00AB39DE"/>
    <w:rsid w:val="00AB553E"/>
    <w:rsid w:val="00AE7C3F"/>
    <w:rsid w:val="00B14F84"/>
    <w:rsid w:val="00B26D3B"/>
    <w:rsid w:val="00B358F4"/>
    <w:rsid w:val="00B82B42"/>
    <w:rsid w:val="00BA477D"/>
    <w:rsid w:val="00BB3144"/>
    <w:rsid w:val="00BB456B"/>
    <w:rsid w:val="00BC0895"/>
    <w:rsid w:val="00C02382"/>
    <w:rsid w:val="00C030FB"/>
    <w:rsid w:val="00C32319"/>
    <w:rsid w:val="00C32589"/>
    <w:rsid w:val="00C33424"/>
    <w:rsid w:val="00C36BE3"/>
    <w:rsid w:val="00C45228"/>
    <w:rsid w:val="00C52994"/>
    <w:rsid w:val="00C567DC"/>
    <w:rsid w:val="00C62FE2"/>
    <w:rsid w:val="00C71500"/>
    <w:rsid w:val="00C74983"/>
    <w:rsid w:val="00CA4720"/>
    <w:rsid w:val="00CB3603"/>
    <w:rsid w:val="00CB4106"/>
    <w:rsid w:val="00CB5FBE"/>
    <w:rsid w:val="00CB79EA"/>
    <w:rsid w:val="00CD45DC"/>
    <w:rsid w:val="00CD4C6F"/>
    <w:rsid w:val="00CF7B1B"/>
    <w:rsid w:val="00D11200"/>
    <w:rsid w:val="00D51EE4"/>
    <w:rsid w:val="00D609E1"/>
    <w:rsid w:val="00D636DC"/>
    <w:rsid w:val="00D84F8A"/>
    <w:rsid w:val="00D968AB"/>
    <w:rsid w:val="00DA059F"/>
    <w:rsid w:val="00DA31E8"/>
    <w:rsid w:val="00DA3379"/>
    <w:rsid w:val="00E279E9"/>
    <w:rsid w:val="00E4479D"/>
    <w:rsid w:val="00E51CD7"/>
    <w:rsid w:val="00E631BE"/>
    <w:rsid w:val="00E6454F"/>
    <w:rsid w:val="00E66253"/>
    <w:rsid w:val="00E73D8F"/>
    <w:rsid w:val="00EA0A84"/>
    <w:rsid w:val="00EB29D5"/>
    <w:rsid w:val="00EE6DD5"/>
    <w:rsid w:val="00EF30E0"/>
    <w:rsid w:val="00EF4715"/>
    <w:rsid w:val="00F27DC1"/>
    <w:rsid w:val="00F30B9C"/>
    <w:rsid w:val="00F3369E"/>
    <w:rsid w:val="00F5005E"/>
    <w:rsid w:val="00F70B67"/>
    <w:rsid w:val="00F71963"/>
    <w:rsid w:val="00F77BEE"/>
    <w:rsid w:val="00F85042"/>
    <w:rsid w:val="00F87FE9"/>
    <w:rsid w:val="00F9446F"/>
    <w:rsid w:val="00F977AD"/>
    <w:rsid w:val="00FB1CEA"/>
    <w:rsid w:val="00FB4E33"/>
    <w:rsid w:val="00FC0F61"/>
    <w:rsid w:val="00FC4306"/>
    <w:rsid w:val="00FD2D6D"/>
    <w:rsid w:val="00FE3078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FD4F"/>
  <w15:chartTrackingRefBased/>
  <w15:docId w15:val="{8C5657BA-C7DD-4006-9948-2EB03DF8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C1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D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D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D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D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D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D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DC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DC1"/>
    <w:rPr>
      <w:kern w:val="0"/>
      <w14:ligatures w14:val="none"/>
    </w:rPr>
  </w:style>
  <w:style w:type="paragraph" w:styleId="NoSpacing">
    <w:name w:val="No Spacing"/>
    <w:uiPriority w:val="1"/>
    <w:qFormat/>
    <w:rsid w:val="00F27DC1"/>
    <w:rPr>
      <w:kern w:val="0"/>
      <w14:ligatures w14:val="none"/>
    </w:rPr>
  </w:style>
  <w:style w:type="paragraph" w:customStyle="1" w:styleId="paragraph">
    <w:name w:val="paragraph"/>
    <w:basedOn w:val="Normal"/>
    <w:rsid w:val="00F2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27DC1"/>
  </w:style>
  <w:style w:type="paragraph" w:styleId="Header">
    <w:name w:val="header"/>
    <w:basedOn w:val="Normal"/>
    <w:link w:val="HeaderChar"/>
    <w:uiPriority w:val="99"/>
    <w:unhideWhenUsed/>
    <w:rsid w:val="00A5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061d0d-9e45-4dee-b46c-554ea962cf50}" enabled="0" method="" siteId="{a0061d0d-9e45-4dee-b46c-554ea962cf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4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Purser</dc:creator>
  <cp:keywords/>
  <dc:description/>
  <cp:lastModifiedBy>Chloe Singleton</cp:lastModifiedBy>
  <cp:revision>2</cp:revision>
  <dcterms:created xsi:type="dcterms:W3CDTF">2025-06-13T13:48:00Z</dcterms:created>
  <dcterms:modified xsi:type="dcterms:W3CDTF">2025-06-13T13:48:00Z</dcterms:modified>
</cp:coreProperties>
</file>