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2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6"/>
        <w:gridCol w:w="5605"/>
      </w:tblGrid>
      <w:tr w:rsidR="00C44BEC" w:rsidRPr="00195DC9" w14:paraId="396F10A0" w14:textId="77777777" w:rsidTr="00683723">
        <w:trPr>
          <w:trHeight w:val="515"/>
        </w:trPr>
        <w:tc>
          <w:tcPr>
            <w:tcW w:w="1966" w:type="dxa"/>
            <w:shd w:val="clear" w:color="auto" w:fill="002060"/>
            <w:vAlign w:val="center"/>
          </w:tcPr>
          <w:p w14:paraId="6761C690" w14:textId="2D919926" w:rsidR="00C44BEC" w:rsidRPr="00683723" w:rsidRDefault="00C44BEC" w:rsidP="00C44BEC">
            <w:pPr>
              <w:rPr>
                <w:rFonts w:ascii="Arial" w:hAnsi="Arial" w:cs="Arial"/>
                <w:b/>
                <w:bCs/>
                <w:color w:val="FFFFFF"/>
                <w:sz w:val="24"/>
                <w:szCs w:val="24"/>
              </w:rPr>
            </w:pPr>
            <w:r w:rsidRPr="00683723">
              <w:rPr>
                <w:rFonts w:ascii="Arial" w:hAnsi="Arial" w:cs="Arial"/>
                <w:b/>
                <w:bCs/>
                <w:color w:val="FFFFFF"/>
                <w:sz w:val="24"/>
                <w:szCs w:val="24"/>
              </w:rPr>
              <w:t>Job title:</w:t>
            </w:r>
            <w:r w:rsidR="00933706" w:rsidRPr="00683723">
              <w:rPr>
                <w:rFonts w:ascii="Arial" w:hAnsi="Arial" w:cs="Arial"/>
                <w:b/>
                <w:bCs/>
                <w:color w:val="FFFFFF"/>
                <w:sz w:val="24"/>
                <w:szCs w:val="24"/>
              </w:rPr>
              <w:t xml:space="preserve"> </w:t>
            </w:r>
            <w:r w:rsidR="00933706" w:rsidRPr="00683723">
              <w:rPr>
                <w:rFonts w:ascii="Arial" w:hAnsi="Arial" w:cs="Arial"/>
                <w:b/>
                <w:bCs/>
                <w:sz w:val="24"/>
                <w:szCs w:val="24"/>
              </w:rPr>
              <w:t xml:space="preserve"> </w:t>
            </w:r>
          </w:p>
        </w:tc>
        <w:tc>
          <w:tcPr>
            <w:tcW w:w="5605" w:type="dxa"/>
            <w:shd w:val="clear" w:color="auto" w:fill="002060"/>
            <w:vAlign w:val="center"/>
          </w:tcPr>
          <w:p w14:paraId="2D97F3C1" w14:textId="135844DD" w:rsidR="00C44BEC" w:rsidRPr="00683723" w:rsidRDefault="00683723" w:rsidP="00041E69">
            <w:pPr>
              <w:rPr>
                <w:rFonts w:ascii="Arial" w:hAnsi="Arial" w:cs="Arial"/>
                <w:b/>
                <w:bCs/>
                <w:color w:val="FFFFFF"/>
                <w:sz w:val="24"/>
                <w:szCs w:val="24"/>
              </w:rPr>
            </w:pPr>
            <w:r w:rsidRPr="00683723">
              <w:rPr>
                <w:rFonts w:ascii="Arial" w:hAnsi="Arial" w:cs="Arial"/>
                <w:b/>
                <w:bCs/>
                <w:sz w:val="24"/>
                <w:szCs w:val="24"/>
              </w:rPr>
              <w:t>Non-Core Lettings and Voids Manager</w:t>
            </w:r>
          </w:p>
        </w:tc>
      </w:tr>
      <w:tr w:rsidR="00C44BEC" w:rsidRPr="00195DC9" w14:paraId="762E7673" w14:textId="77777777" w:rsidTr="00683723">
        <w:trPr>
          <w:trHeight w:val="321"/>
        </w:trPr>
        <w:tc>
          <w:tcPr>
            <w:tcW w:w="1966" w:type="dxa"/>
            <w:shd w:val="clear" w:color="auto" w:fill="002060"/>
            <w:vAlign w:val="center"/>
          </w:tcPr>
          <w:p w14:paraId="74DD97F9" w14:textId="3A6882FB" w:rsidR="00C44BEC" w:rsidRPr="00683723" w:rsidRDefault="00C44BEC" w:rsidP="00C125DB">
            <w:pPr>
              <w:rPr>
                <w:rFonts w:ascii="Arial" w:hAnsi="Arial" w:cs="Arial"/>
                <w:b/>
                <w:bCs/>
                <w:color w:val="FFFFFF"/>
                <w:sz w:val="24"/>
                <w:szCs w:val="24"/>
              </w:rPr>
            </w:pPr>
            <w:r w:rsidRPr="00683723">
              <w:rPr>
                <w:rFonts w:ascii="Arial" w:hAnsi="Arial" w:cs="Arial"/>
                <w:b/>
                <w:bCs/>
                <w:color w:val="FFFFFF"/>
                <w:sz w:val="24"/>
                <w:szCs w:val="24"/>
              </w:rPr>
              <w:t>Line manager:</w:t>
            </w:r>
            <w:r w:rsidR="00933706" w:rsidRPr="00683723">
              <w:rPr>
                <w:rFonts w:ascii="Arial" w:hAnsi="Arial" w:cs="Arial"/>
                <w:b/>
                <w:bCs/>
                <w:color w:val="FFFFFF"/>
                <w:sz w:val="24"/>
                <w:szCs w:val="24"/>
              </w:rPr>
              <w:t xml:space="preserve"> </w:t>
            </w:r>
          </w:p>
        </w:tc>
        <w:tc>
          <w:tcPr>
            <w:tcW w:w="5605" w:type="dxa"/>
            <w:shd w:val="clear" w:color="auto" w:fill="002060"/>
            <w:vAlign w:val="center"/>
          </w:tcPr>
          <w:p w14:paraId="741C2117" w14:textId="5675B897" w:rsidR="00C44BEC" w:rsidRPr="00683723" w:rsidRDefault="00683723" w:rsidP="00C44BEC">
            <w:pPr>
              <w:rPr>
                <w:rFonts w:ascii="Arial" w:hAnsi="Arial" w:cs="Arial"/>
                <w:b/>
                <w:bCs/>
                <w:color w:val="FFFFFF"/>
                <w:sz w:val="24"/>
                <w:szCs w:val="24"/>
              </w:rPr>
            </w:pPr>
            <w:r w:rsidRPr="00683723">
              <w:rPr>
                <w:rFonts w:ascii="Arial" w:hAnsi="Arial" w:cs="Arial"/>
                <w:b/>
                <w:bCs/>
                <w:color w:val="FFFFFF"/>
                <w:sz w:val="24"/>
                <w:szCs w:val="24"/>
              </w:rPr>
              <w:t>Assistant Director of Operations, North West London</w:t>
            </w:r>
          </w:p>
        </w:tc>
      </w:tr>
      <w:tr w:rsidR="00C44BEC" w:rsidRPr="00195DC9" w14:paraId="30D03DE3" w14:textId="77777777" w:rsidTr="00683723">
        <w:trPr>
          <w:trHeight w:val="333"/>
        </w:trPr>
        <w:tc>
          <w:tcPr>
            <w:tcW w:w="1966" w:type="dxa"/>
            <w:shd w:val="clear" w:color="auto" w:fill="002060"/>
            <w:vAlign w:val="center"/>
          </w:tcPr>
          <w:p w14:paraId="6F8306CC" w14:textId="0C63A528" w:rsidR="00C44BEC" w:rsidRPr="00683723" w:rsidRDefault="00C44BEC" w:rsidP="00C44BEC">
            <w:pPr>
              <w:rPr>
                <w:rFonts w:ascii="Arial" w:hAnsi="Arial" w:cs="Arial"/>
                <w:b/>
                <w:bCs/>
                <w:color w:val="FFFFFF"/>
                <w:sz w:val="24"/>
                <w:szCs w:val="24"/>
              </w:rPr>
            </w:pPr>
            <w:r w:rsidRPr="00683723">
              <w:rPr>
                <w:rFonts w:ascii="Arial" w:hAnsi="Arial" w:cs="Arial"/>
                <w:b/>
                <w:bCs/>
                <w:color w:val="FFFFFF"/>
                <w:sz w:val="24"/>
                <w:szCs w:val="24"/>
              </w:rPr>
              <w:t>Grade</w:t>
            </w:r>
            <w:r w:rsidR="004E7B32">
              <w:rPr>
                <w:rFonts w:ascii="Arial" w:hAnsi="Arial" w:cs="Arial"/>
                <w:b/>
                <w:bCs/>
                <w:color w:val="FFFFFF"/>
                <w:sz w:val="24"/>
                <w:szCs w:val="24"/>
              </w:rPr>
              <w:t>:</w:t>
            </w:r>
          </w:p>
        </w:tc>
        <w:tc>
          <w:tcPr>
            <w:tcW w:w="5605" w:type="dxa"/>
            <w:shd w:val="clear" w:color="auto" w:fill="002060"/>
            <w:vAlign w:val="center"/>
          </w:tcPr>
          <w:p w14:paraId="10A8A50A" w14:textId="61DDF69B" w:rsidR="00C44BEC" w:rsidRPr="00683723" w:rsidRDefault="00683723" w:rsidP="00C44BEC">
            <w:pPr>
              <w:rPr>
                <w:rFonts w:ascii="Arial" w:hAnsi="Arial" w:cs="Arial"/>
                <w:b/>
                <w:bCs/>
                <w:color w:val="FFFFFF"/>
                <w:sz w:val="24"/>
                <w:szCs w:val="24"/>
              </w:rPr>
            </w:pPr>
            <w:r w:rsidRPr="00683723">
              <w:rPr>
                <w:rFonts w:ascii="Arial" w:hAnsi="Arial" w:cs="Arial"/>
                <w:b/>
                <w:bCs/>
                <w:color w:val="FFFFFF"/>
                <w:sz w:val="24"/>
                <w:szCs w:val="24"/>
              </w:rPr>
              <w:t>2</w:t>
            </w:r>
          </w:p>
        </w:tc>
      </w:tr>
      <w:tr w:rsidR="00C44BEC" w:rsidRPr="00195DC9" w14:paraId="681395E6" w14:textId="77777777" w:rsidTr="00683723">
        <w:trPr>
          <w:trHeight w:val="333"/>
        </w:trPr>
        <w:tc>
          <w:tcPr>
            <w:tcW w:w="1966" w:type="dxa"/>
            <w:shd w:val="clear" w:color="auto" w:fill="002060"/>
            <w:vAlign w:val="center"/>
          </w:tcPr>
          <w:p w14:paraId="3FE2EB5B" w14:textId="433648A7" w:rsidR="00C44BEC" w:rsidRPr="00683723" w:rsidRDefault="00C44BEC" w:rsidP="00C44BEC">
            <w:pPr>
              <w:rPr>
                <w:rFonts w:ascii="Arial" w:hAnsi="Arial" w:cs="Arial"/>
                <w:b/>
                <w:bCs/>
                <w:color w:val="FFFFFF"/>
                <w:sz w:val="24"/>
                <w:szCs w:val="24"/>
              </w:rPr>
            </w:pPr>
            <w:r w:rsidRPr="00683723">
              <w:rPr>
                <w:rFonts w:ascii="Arial" w:hAnsi="Arial" w:cs="Arial"/>
                <w:b/>
                <w:bCs/>
                <w:color w:val="FFFFFF"/>
                <w:sz w:val="24"/>
                <w:szCs w:val="24"/>
              </w:rPr>
              <w:t>Direct reports:</w:t>
            </w:r>
            <w:r w:rsidR="00933706" w:rsidRPr="00683723">
              <w:rPr>
                <w:rFonts w:ascii="Arial" w:hAnsi="Arial" w:cs="Arial"/>
                <w:b/>
                <w:bCs/>
                <w:color w:val="FFFFFF"/>
                <w:sz w:val="24"/>
                <w:szCs w:val="24"/>
              </w:rPr>
              <w:t xml:space="preserve"> </w:t>
            </w:r>
            <w:r w:rsidR="008F37E8" w:rsidRPr="00683723">
              <w:rPr>
                <w:rFonts w:ascii="Arial" w:hAnsi="Arial" w:cs="Arial"/>
                <w:b/>
                <w:bCs/>
                <w:color w:val="FFFFFF"/>
                <w:sz w:val="24"/>
                <w:szCs w:val="24"/>
              </w:rPr>
              <w:t xml:space="preserve"> </w:t>
            </w:r>
          </w:p>
        </w:tc>
        <w:tc>
          <w:tcPr>
            <w:tcW w:w="5605" w:type="dxa"/>
            <w:shd w:val="clear" w:color="auto" w:fill="002060"/>
            <w:vAlign w:val="center"/>
          </w:tcPr>
          <w:p w14:paraId="7F6BDD3E" w14:textId="62BF621C" w:rsidR="00C44BEC" w:rsidRPr="00683723" w:rsidRDefault="00065733" w:rsidP="00C44BEC">
            <w:pPr>
              <w:rPr>
                <w:rFonts w:ascii="Arial" w:hAnsi="Arial" w:cs="Arial"/>
                <w:b/>
                <w:bCs/>
                <w:color w:val="FFFFFF"/>
                <w:sz w:val="24"/>
                <w:szCs w:val="24"/>
              </w:rPr>
            </w:pPr>
            <w:r>
              <w:rPr>
                <w:rFonts w:ascii="Arial" w:hAnsi="Arial" w:cs="Arial"/>
                <w:b/>
                <w:bCs/>
                <w:color w:val="FFFFFF"/>
                <w:sz w:val="24"/>
                <w:szCs w:val="24"/>
              </w:rPr>
              <w:t>Non-core Lettings Negotiators, Non-core Voids Coordinators</w:t>
            </w:r>
          </w:p>
        </w:tc>
      </w:tr>
    </w:tbl>
    <w:p w14:paraId="7B5E5F72" w14:textId="79A0C3D5" w:rsidR="00657E07" w:rsidRPr="00195DC9" w:rsidRDefault="00683723" w:rsidP="00657E07">
      <w:pPr>
        <w:rPr>
          <w:rFonts w:ascii="Arial" w:hAnsi="Arial" w:cs="Arial"/>
          <w:color w:val="9DE1CE" w:themeColor="background1"/>
        </w:rPr>
      </w:pPr>
      <w:r w:rsidRPr="00195DC9">
        <w:rPr>
          <w:rFonts w:ascii="Arial" w:hAnsi="Arial" w:cs="Arial"/>
          <w:noProof/>
        </w:rPr>
        <w:drawing>
          <wp:anchor distT="0" distB="0" distL="114300" distR="114300" simplePos="0" relativeHeight="251658240" behindDoc="1" locked="0" layoutInCell="1" allowOverlap="1" wp14:anchorId="2A3F7442" wp14:editId="7653A0A6">
            <wp:simplePos x="0" y="0"/>
            <wp:positionH relativeFrom="column">
              <wp:posOffset>4867275</wp:posOffset>
            </wp:positionH>
            <wp:positionV relativeFrom="paragraph">
              <wp:posOffset>-419100</wp:posOffset>
            </wp:positionV>
            <wp:extent cx="2141220" cy="617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141220" cy="617855"/>
                    </a:xfrm>
                    <a:prstGeom prst="rect">
                      <a:avLst/>
                    </a:prstGeom>
                  </pic:spPr>
                </pic:pic>
              </a:graphicData>
            </a:graphic>
            <wp14:sizeRelH relativeFrom="margin">
              <wp14:pctWidth>0</wp14:pctWidth>
            </wp14:sizeRelH>
            <wp14:sizeRelV relativeFrom="margin">
              <wp14:pctHeight>0</wp14:pctHeight>
            </wp14:sizeRelV>
          </wp:anchor>
        </w:drawing>
      </w:r>
      <w:r w:rsidR="00C44BEC" w:rsidRPr="00195DC9">
        <w:rPr>
          <w:rFonts w:ascii="Arial" w:hAnsi="Arial" w:cs="Arial"/>
          <w:noProof/>
        </w:rPr>
        <w:t xml:space="preserve"> </w:t>
      </w:r>
    </w:p>
    <w:p w14:paraId="179727EF" w14:textId="3194863D" w:rsidR="007C66B3" w:rsidRPr="00195DC9" w:rsidRDefault="007C66B3">
      <w:pPr>
        <w:rPr>
          <w:rFonts w:ascii="Arial" w:hAnsi="Arial" w:cs="Arial"/>
          <w:color w:val="9DE1CE" w:themeColor="background1"/>
        </w:rPr>
      </w:pPr>
    </w:p>
    <w:p w14:paraId="464C637A" w14:textId="0505DDB3" w:rsidR="00486A80" w:rsidRPr="00195DC9" w:rsidRDefault="00486A80">
      <w:pPr>
        <w:rPr>
          <w:rFonts w:ascii="Arial" w:hAnsi="Arial" w:cs="Arial"/>
          <w:color w:val="1B2125" w:themeColor="text1" w:themeShade="80"/>
        </w:rPr>
      </w:pPr>
    </w:p>
    <w:tbl>
      <w:tblPr>
        <w:tblStyle w:val="TableGrid"/>
        <w:tblpPr w:leftFromText="180" w:rightFromText="180" w:vertAnchor="page" w:horzAnchor="margin" w:tblpY="2425"/>
        <w:tblW w:w="10217" w:type="dxa"/>
        <w:tblBorders>
          <w:top w:val="single" w:sz="18" w:space="0" w:color="00A3AD" w:themeColor="text2"/>
          <w:left w:val="single" w:sz="18" w:space="0" w:color="00A3AD" w:themeColor="text2"/>
          <w:bottom w:val="single" w:sz="18" w:space="0" w:color="00A3AD" w:themeColor="text2"/>
          <w:right w:val="single" w:sz="18" w:space="0" w:color="00A3AD" w:themeColor="text2"/>
          <w:insideH w:val="single" w:sz="4" w:space="0" w:color="FFFFFF"/>
          <w:insideV w:val="single" w:sz="4" w:space="0" w:color="FFFFFF"/>
        </w:tblBorders>
        <w:tblLook w:val="04A0" w:firstRow="1" w:lastRow="0" w:firstColumn="1" w:lastColumn="0" w:noHBand="0" w:noVBand="1"/>
      </w:tblPr>
      <w:tblGrid>
        <w:gridCol w:w="10217"/>
      </w:tblGrid>
      <w:tr w:rsidR="00EA45C6" w:rsidRPr="00195DC9" w14:paraId="6528BA2A" w14:textId="77777777" w:rsidTr="004D7351">
        <w:trPr>
          <w:trHeight w:val="50"/>
        </w:trPr>
        <w:tc>
          <w:tcPr>
            <w:tcW w:w="10217" w:type="dxa"/>
            <w:shd w:val="clear" w:color="auto" w:fill="FFFFFF"/>
          </w:tcPr>
          <w:p w14:paraId="31A3CA07" w14:textId="0DB26A90" w:rsidR="00956BDA" w:rsidRPr="00195DC9" w:rsidRDefault="00A07611" w:rsidP="00981E01">
            <w:pPr>
              <w:spacing w:line="276" w:lineRule="auto"/>
              <w:jc w:val="both"/>
              <w:rPr>
                <w:rFonts w:ascii="Arial" w:hAnsi="Arial" w:cs="Arial"/>
                <w:b/>
                <w:bCs/>
                <w:color w:val="1B2125" w:themeColor="text1" w:themeShade="80"/>
                <w:sz w:val="32"/>
                <w:szCs w:val="32"/>
              </w:rPr>
            </w:pPr>
            <w:r w:rsidRPr="00195DC9">
              <w:rPr>
                <w:rFonts w:ascii="Arial" w:hAnsi="Arial" w:cs="Arial"/>
                <w:b/>
                <w:bCs/>
                <w:color w:val="1B2125" w:themeColor="text1" w:themeShade="80"/>
                <w:sz w:val="32"/>
                <w:szCs w:val="32"/>
              </w:rPr>
              <w:t>Role Purpose:</w:t>
            </w:r>
          </w:p>
          <w:p w14:paraId="296A351F" w14:textId="0805EA9B" w:rsidR="00981E01" w:rsidRPr="008F098D" w:rsidRDefault="005A6B42" w:rsidP="00BD191B">
            <w:pPr>
              <w:spacing w:line="276" w:lineRule="auto"/>
              <w:jc w:val="both"/>
              <w:rPr>
                <w:rFonts w:ascii="Arial" w:eastAsia="Times New Roman" w:hAnsi="Arial" w:cs="Arial"/>
                <w:lang w:eastAsia="en-GB"/>
              </w:rPr>
            </w:pPr>
            <w:r w:rsidRPr="00847A13">
              <w:rPr>
                <w:rFonts w:ascii="Arial" w:hAnsi="Arial" w:cs="Arial"/>
              </w:rPr>
              <w:t>To</w:t>
            </w:r>
            <w:r w:rsidR="00DE7B8C">
              <w:rPr>
                <w:rFonts w:ascii="Arial" w:hAnsi="Arial" w:cs="Arial"/>
              </w:rPr>
              <w:t xml:space="preserve"> have overall responsibility of the letting and voids management within the Non-Core team. The Manager will</w:t>
            </w:r>
            <w:r w:rsidRPr="00847A13">
              <w:rPr>
                <w:rFonts w:ascii="Arial" w:hAnsi="Arial" w:cs="Arial"/>
              </w:rPr>
              <w:t xml:space="preserve"> lead and develop the Non-</w:t>
            </w:r>
            <w:r w:rsidR="00335D87">
              <w:rPr>
                <w:rFonts w:ascii="Arial" w:hAnsi="Arial" w:cs="Arial"/>
              </w:rPr>
              <w:t>Core</w:t>
            </w:r>
            <w:r w:rsidR="00335D87" w:rsidRPr="00847A13">
              <w:rPr>
                <w:rFonts w:ascii="Arial" w:hAnsi="Arial" w:cs="Arial"/>
              </w:rPr>
              <w:t xml:space="preserve"> </w:t>
            </w:r>
            <w:r w:rsidRPr="00847A13">
              <w:rPr>
                <w:rFonts w:ascii="Arial" w:hAnsi="Arial" w:cs="Arial"/>
              </w:rPr>
              <w:t>Lettings and Voids team in delivering high-quality, efficient, and compliant letting</w:t>
            </w:r>
            <w:r w:rsidR="000C76A6" w:rsidRPr="008F098D">
              <w:rPr>
                <w:rFonts w:ascii="Arial" w:hAnsi="Arial" w:cs="Arial"/>
              </w:rPr>
              <w:t>s</w:t>
            </w:r>
            <w:r w:rsidRPr="00847A13">
              <w:rPr>
                <w:rFonts w:ascii="Arial" w:hAnsi="Arial" w:cs="Arial"/>
              </w:rPr>
              <w:t xml:space="preserve"> and void management services across </w:t>
            </w:r>
            <w:r w:rsidR="00C125DB">
              <w:rPr>
                <w:rFonts w:ascii="Arial" w:hAnsi="Arial" w:cs="Arial"/>
              </w:rPr>
              <w:t>the</w:t>
            </w:r>
            <w:r w:rsidRPr="00847A13">
              <w:rPr>
                <w:rFonts w:ascii="Arial" w:hAnsi="Arial" w:cs="Arial"/>
              </w:rPr>
              <w:t xml:space="preserve"> non-</w:t>
            </w:r>
            <w:r w:rsidR="00335D87">
              <w:rPr>
                <w:rFonts w:ascii="Arial" w:hAnsi="Arial" w:cs="Arial"/>
              </w:rPr>
              <w:t>core</w:t>
            </w:r>
            <w:r w:rsidR="00335D87" w:rsidRPr="00847A13">
              <w:rPr>
                <w:rFonts w:ascii="Arial" w:hAnsi="Arial" w:cs="Arial"/>
              </w:rPr>
              <w:t xml:space="preserve"> </w:t>
            </w:r>
            <w:r w:rsidR="000E7D68">
              <w:rPr>
                <w:rFonts w:ascii="Arial" w:hAnsi="Arial" w:cs="Arial"/>
              </w:rPr>
              <w:t>properties</w:t>
            </w:r>
            <w:r w:rsidR="000E7D68" w:rsidRPr="00847A13">
              <w:rPr>
                <w:rFonts w:ascii="Arial" w:hAnsi="Arial" w:cs="Arial"/>
              </w:rPr>
              <w:t xml:space="preserve"> </w:t>
            </w:r>
            <w:r w:rsidRPr="00847A13">
              <w:rPr>
                <w:rFonts w:ascii="Arial" w:hAnsi="Arial" w:cs="Arial"/>
              </w:rPr>
              <w:t>each year, including Market Rent, Intermediate Market Rent (IMR), and Keyworker homes. The postholder will be accountable for achieving lettings performance targets, ensuring voids meet prescribed standards, and maintaining full compliance with applicable regulation, legislation, and organisational policy. The role will champion a culture of continuous improvement</w:t>
            </w:r>
            <w:r w:rsidR="00DE7B8C">
              <w:rPr>
                <w:rFonts w:ascii="Arial" w:hAnsi="Arial" w:cs="Arial"/>
              </w:rPr>
              <w:t>, find ways of generating additional income</w:t>
            </w:r>
            <w:r w:rsidRPr="00847A13">
              <w:rPr>
                <w:rFonts w:ascii="Arial" w:hAnsi="Arial" w:cs="Arial"/>
              </w:rPr>
              <w:t>, excellent customer service, and proactive stakeholder engagement, while ensuring effective governance, performance reporting, and robust oversight of all operational processes</w:t>
            </w:r>
            <w:r w:rsidR="00234684" w:rsidRPr="008F098D">
              <w:rPr>
                <w:rFonts w:ascii="Arial" w:hAnsi="Arial" w:cs="Arial"/>
              </w:rPr>
              <w:t>.</w:t>
            </w:r>
            <w:r w:rsidR="00413D39">
              <w:rPr>
                <w:rFonts w:ascii="Arial" w:hAnsi="Arial" w:cs="Arial"/>
              </w:rPr>
              <w:t xml:space="preserve"> </w:t>
            </w:r>
          </w:p>
          <w:p w14:paraId="012C5E3C" w14:textId="77777777" w:rsidR="00981E01" w:rsidRPr="00195DC9" w:rsidRDefault="00981E01" w:rsidP="00BD191B">
            <w:pPr>
              <w:spacing w:line="276" w:lineRule="auto"/>
              <w:jc w:val="both"/>
              <w:rPr>
                <w:rFonts w:ascii="Arial" w:eastAsia="Times New Roman" w:hAnsi="Arial" w:cs="Arial"/>
                <w:szCs w:val="24"/>
                <w:lang w:eastAsia="en-GB"/>
              </w:rPr>
            </w:pPr>
          </w:p>
          <w:p w14:paraId="136B9C61" w14:textId="77777777" w:rsidR="00BD191B" w:rsidRPr="00195DC9" w:rsidRDefault="00BD191B" w:rsidP="00BD191B">
            <w:pPr>
              <w:spacing w:line="276" w:lineRule="auto"/>
              <w:jc w:val="both"/>
              <w:rPr>
                <w:rFonts w:ascii="Arial" w:hAnsi="Arial" w:cs="Arial"/>
                <w:b/>
                <w:bCs/>
                <w:color w:val="1B2125" w:themeColor="text1" w:themeShade="80"/>
                <w:sz w:val="32"/>
                <w:szCs w:val="32"/>
              </w:rPr>
            </w:pPr>
            <w:r w:rsidRPr="00195DC9">
              <w:rPr>
                <w:rFonts w:ascii="Arial" w:hAnsi="Arial" w:cs="Arial"/>
                <w:b/>
                <w:bCs/>
                <w:color w:val="1B2125" w:themeColor="text1" w:themeShade="80"/>
                <w:sz w:val="32"/>
                <w:szCs w:val="32"/>
              </w:rPr>
              <w:t>Key results:</w:t>
            </w:r>
          </w:p>
          <w:p w14:paraId="6CD3C8D8" w14:textId="77777777" w:rsidR="00D70F73" w:rsidRPr="00195DC9" w:rsidRDefault="00D70F73" w:rsidP="0097360A">
            <w:pPr>
              <w:spacing w:line="276" w:lineRule="auto"/>
              <w:jc w:val="both"/>
              <w:rPr>
                <w:rFonts w:ascii="Arial" w:hAnsi="Arial" w:cs="Arial"/>
                <w:b/>
                <w:bCs/>
                <w:color w:val="1B2125" w:themeColor="text1" w:themeShade="80"/>
                <w:sz w:val="24"/>
                <w:szCs w:val="24"/>
              </w:rPr>
            </w:pPr>
          </w:p>
          <w:p w14:paraId="20233BD4" w14:textId="77777777" w:rsidR="00D70F73" w:rsidRPr="008F098D" w:rsidRDefault="00D70F73" w:rsidP="0097360A">
            <w:pPr>
              <w:spacing w:line="276" w:lineRule="auto"/>
              <w:jc w:val="both"/>
              <w:rPr>
                <w:rFonts w:ascii="Arial" w:hAnsi="Arial" w:cs="Arial"/>
                <w:b/>
                <w:bCs/>
              </w:rPr>
            </w:pPr>
            <w:r w:rsidRPr="00847A13">
              <w:rPr>
                <w:rFonts w:ascii="Arial" w:hAnsi="Arial" w:cs="Arial"/>
                <w:b/>
                <w:bCs/>
              </w:rPr>
              <w:t>Leadership and Team Management</w:t>
            </w:r>
          </w:p>
          <w:p w14:paraId="15101D29" w14:textId="6B763B27" w:rsidR="00D70F73" w:rsidRPr="008F098D" w:rsidRDefault="00DE7B8C" w:rsidP="00947E81">
            <w:pPr>
              <w:pStyle w:val="ListParagraph"/>
              <w:numPr>
                <w:ilvl w:val="0"/>
                <w:numId w:val="39"/>
              </w:numPr>
              <w:spacing w:line="276" w:lineRule="auto"/>
              <w:jc w:val="both"/>
              <w:rPr>
                <w:rFonts w:ascii="Arial" w:hAnsi="Arial" w:cs="Arial"/>
                <w:b/>
                <w:bCs/>
                <w:color w:val="1B2125" w:themeColor="text1" w:themeShade="80"/>
              </w:rPr>
            </w:pPr>
            <w:r>
              <w:rPr>
                <w:rFonts w:ascii="Arial" w:hAnsi="Arial" w:cs="Arial"/>
              </w:rPr>
              <w:t>Develop, l</w:t>
            </w:r>
            <w:r w:rsidR="00D70F73" w:rsidRPr="008F098D">
              <w:rPr>
                <w:rFonts w:ascii="Arial" w:hAnsi="Arial" w:cs="Arial"/>
              </w:rPr>
              <w:t>ead, support, and motivate the team to achieve lettings, compliance, and void turnaround targets.</w:t>
            </w:r>
          </w:p>
          <w:p w14:paraId="46D47BFD" w14:textId="77777777" w:rsidR="00D70F73" w:rsidRPr="008F098D" w:rsidRDefault="00D70F73" w:rsidP="00947E81">
            <w:pPr>
              <w:pStyle w:val="ListParagraph"/>
              <w:numPr>
                <w:ilvl w:val="0"/>
                <w:numId w:val="39"/>
              </w:numPr>
              <w:spacing w:line="276" w:lineRule="auto"/>
              <w:jc w:val="both"/>
              <w:rPr>
                <w:rFonts w:ascii="Arial" w:hAnsi="Arial" w:cs="Arial"/>
                <w:b/>
                <w:bCs/>
                <w:color w:val="1B2125" w:themeColor="text1" w:themeShade="80"/>
              </w:rPr>
            </w:pPr>
            <w:r w:rsidRPr="008F098D">
              <w:rPr>
                <w:rFonts w:ascii="Arial" w:hAnsi="Arial" w:cs="Arial"/>
              </w:rPr>
              <w:t>Conduct regular 1:1s and team meetings to monitor performance, identify development needs, and enable continuous improvement.</w:t>
            </w:r>
          </w:p>
          <w:p w14:paraId="21658486" w14:textId="77777777" w:rsidR="000D01F6" w:rsidRPr="008F098D" w:rsidRDefault="00D70F73" w:rsidP="00947E81">
            <w:pPr>
              <w:pStyle w:val="ListParagraph"/>
              <w:numPr>
                <w:ilvl w:val="0"/>
                <w:numId w:val="39"/>
              </w:numPr>
              <w:spacing w:line="276" w:lineRule="auto"/>
              <w:jc w:val="both"/>
              <w:rPr>
                <w:rFonts w:ascii="Arial" w:hAnsi="Arial" w:cs="Arial"/>
                <w:b/>
                <w:bCs/>
                <w:color w:val="1B2125" w:themeColor="text1" w:themeShade="80"/>
              </w:rPr>
            </w:pPr>
            <w:r w:rsidRPr="008F098D">
              <w:rPr>
                <w:rFonts w:ascii="Arial" w:hAnsi="Arial" w:cs="Arial"/>
              </w:rPr>
              <w:t xml:space="preserve">Foster a collaborative, proactive culture focused on quality, accountability, and service excellence. </w:t>
            </w:r>
          </w:p>
          <w:p w14:paraId="4C7BD27D" w14:textId="4179A0C0" w:rsidR="0088751F" w:rsidRPr="008F098D" w:rsidRDefault="0088751F" w:rsidP="00947E81">
            <w:pPr>
              <w:pStyle w:val="ListParagraph"/>
              <w:numPr>
                <w:ilvl w:val="0"/>
                <w:numId w:val="39"/>
              </w:numPr>
              <w:spacing w:line="276" w:lineRule="auto"/>
              <w:jc w:val="both"/>
              <w:rPr>
                <w:rFonts w:ascii="Arial" w:hAnsi="Arial" w:cs="Arial"/>
                <w:color w:val="1B2125" w:themeColor="text1" w:themeShade="80"/>
              </w:rPr>
            </w:pPr>
            <w:r w:rsidRPr="008F098D">
              <w:rPr>
                <w:rFonts w:ascii="Arial" w:hAnsi="Arial" w:cs="Arial"/>
                <w:color w:val="1B2125" w:themeColor="text1" w:themeShade="80"/>
              </w:rPr>
              <w:t>Coach and support team members to develop in their roles</w:t>
            </w:r>
          </w:p>
          <w:p w14:paraId="69FDA4D6" w14:textId="77777777" w:rsidR="000D01F6" w:rsidRPr="008F098D" w:rsidRDefault="000D01F6" w:rsidP="000D01F6">
            <w:pPr>
              <w:spacing w:line="276" w:lineRule="auto"/>
              <w:jc w:val="both"/>
              <w:rPr>
                <w:rFonts w:ascii="Arial" w:hAnsi="Arial" w:cs="Arial"/>
              </w:rPr>
            </w:pPr>
          </w:p>
          <w:p w14:paraId="7C24D00A" w14:textId="1E48CD6E" w:rsidR="00D70F73" w:rsidRPr="008F098D" w:rsidRDefault="00D70F73" w:rsidP="000D01F6">
            <w:pPr>
              <w:spacing w:line="276" w:lineRule="auto"/>
              <w:jc w:val="both"/>
              <w:rPr>
                <w:rFonts w:ascii="Arial" w:hAnsi="Arial" w:cs="Arial"/>
                <w:b/>
                <w:bCs/>
                <w:color w:val="1B2125" w:themeColor="text1" w:themeShade="80"/>
              </w:rPr>
            </w:pPr>
            <w:r w:rsidRPr="008F098D">
              <w:rPr>
                <w:rFonts w:ascii="Arial" w:hAnsi="Arial" w:cs="Arial"/>
                <w:b/>
                <w:bCs/>
              </w:rPr>
              <w:t xml:space="preserve">Operational Delivery </w:t>
            </w:r>
          </w:p>
          <w:p w14:paraId="01DA3EAA" w14:textId="28AE0C32" w:rsidR="000820B2" w:rsidRPr="008F098D" w:rsidRDefault="000820B2" w:rsidP="00947E81">
            <w:pPr>
              <w:pStyle w:val="ListParagraph"/>
              <w:numPr>
                <w:ilvl w:val="0"/>
                <w:numId w:val="39"/>
              </w:numPr>
              <w:spacing w:after="160" w:line="276" w:lineRule="auto"/>
              <w:jc w:val="both"/>
              <w:rPr>
                <w:rFonts w:ascii="Arial" w:hAnsi="Arial" w:cs="Arial"/>
                <w:b/>
                <w:bCs/>
                <w:color w:val="1B2125" w:themeColor="text1" w:themeShade="80"/>
              </w:rPr>
            </w:pPr>
            <w:r>
              <w:rPr>
                <w:rFonts w:ascii="Arial" w:hAnsi="Arial" w:cs="Arial"/>
              </w:rPr>
              <w:t xml:space="preserve">Provide strategic oversight of the </w:t>
            </w:r>
            <w:r w:rsidRPr="008F098D">
              <w:rPr>
                <w:rFonts w:ascii="Arial" w:hAnsi="Arial" w:cs="Arial"/>
              </w:rPr>
              <w:t>end-to-end lettings process for all non-</w:t>
            </w:r>
            <w:r>
              <w:rPr>
                <w:rFonts w:ascii="Arial" w:hAnsi="Arial" w:cs="Arial"/>
              </w:rPr>
              <w:t>core</w:t>
            </w:r>
            <w:r w:rsidRPr="008F098D">
              <w:rPr>
                <w:rFonts w:ascii="Arial" w:hAnsi="Arial" w:cs="Arial"/>
              </w:rPr>
              <w:t xml:space="preserve"> </w:t>
            </w:r>
            <w:r>
              <w:rPr>
                <w:rFonts w:ascii="Arial" w:hAnsi="Arial" w:cs="Arial"/>
              </w:rPr>
              <w:t>properties</w:t>
            </w:r>
            <w:r w:rsidRPr="008F098D">
              <w:rPr>
                <w:rFonts w:ascii="Arial" w:hAnsi="Arial" w:cs="Arial"/>
              </w:rPr>
              <w:t>, ensuring all units are let efficiently, compliantly, and to a high standard.</w:t>
            </w:r>
          </w:p>
          <w:p w14:paraId="2CA2B662" w14:textId="77777777" w:rsidR="000820B2" w:rsidRPr="008F098D" w:rsidRDefault="000820B2" w:rsidP="00947E81">
            <w:pPr>
              <w:pStyle w:val="ListParagraph"/>
              <w:numPr>
                <w:ilvl w:val="0"/>
                <w:numId w:val="39"/>
              </w:numPr>
              <w:spacing w:after="160" w:line="276" w:lineRule="auto"/>
              <w:jc w:val="both"/>
              <w:rPr>
                <w:rFonts w:ascii="Arial" w:hAnsi="Arial" w:cs="Arial"/>
                <w:b/>
                <w:bCs/>
                <w:color w:val="1B2125" w:themeColor="text1" w:themeShade="80"/>
              </w:rPr>
            </w:pPr>
            <w:r>
              <w:rPr>
                <w:rFonts w:ascii="Arial" w:hAnsi="Arial" w:cs="Arial"/>
              </w:rPr>
              <w:t>Deliver annual non-core letting targets, ensuring</w:t>
            </w:r>
            <w:r w:rsidRPr="008F098D">
              <w:rPr>
                <w:rFonts w:ascii="Arial" w:hAnsi="Arial" w:cs="Arial"/>
              </w:rPr>
              <w:t xml:space="preserve"> </w:t>
            </w:r>
            <w:r>
              <w:rPr>
                <w:rFonts w:ascii="Arial" w:hAnsi="Arial" w:cs="Arial"/>
              </w:rPr>
              <w:t>empty homes</w:t>
            </w:r>
            <w:r w:rsidRPr="008F098D">
              <w:rPr>
                <w:rFonts w:ascii="Arial" w:hAnsi="Arial" w:cs="Arial"/>
              </w:rPr>
              <w:t xml:space="preserve"> and relet targets are achieved or exceeded.</w:t>
            </w:r>
          </w:p>
          <w:p w14:paraId="793B9109" w14:textId="77777777" w:rsidR="000820B2" w:rsidRPr="008F098D" w:rsidRDefault="000820B2" w:rsidP="00947E81">
            <w:pPr>
              <w:pStyle w:val="ListParagraph"/>
              <w:numPr>
                <w:ilvl w:val="0"/>
                <w:numId w:val="39"/>
              </w:numPr>
              <w:spacing w:after="160" w:line="276" w:lineRule="auto"/>
              <w:jc w:val="both"/>
              <w:rPr>
                <w:rFonts w:ascii="Arial" w:hAnsi="Arial" w:cs="Arial"/>
                <w:b/>
                <w:bCs/>
                <w:color w:val="1B2125" w:themeColor="text1" w:themeShade="80"/>
              </w:rPr>
            </w:pPr>
            <w:r w:rsidRPr="008F098D">
              <w:rPr>
                <w:rFonts w:ascii="Arial" w:hAnsi="Arial" w:cs="Arial"/>
              </w:rPr>
              <w:t xml:space="preserve">Ensure </w:t>
            </w:r>
            <w:r>
              <w:rPr>
                <w:rFonts w:ascii="Arial" w:hAnsi="Arial" w:cs="Arial"/>
              </w:rPr>
              <w:t>all empty</w:t>
            </w:r>
            <w:r w:rsidRPr="008F098D">
              <w:rPr>
                <w:rFonts w:ascii="Arial" w:hAnsi="Arial" w:cs="Arial"/>
              </w:rPr>
              <w:t xml:space="preserve"> properties meet quality and safety standards before letting, in line with policy and approved specifications.</w:t>
            </w:r>
          </w:p>
          <w:p w14:paraId="7D380964" w14:textId="77777777" w:rsidR="000820B2" w:rsidRPr="008F098D" w:rsidRDefault="000820B2" w:rsidP="00947E81">
            <w:pPr>
              <w:pStyle w:val="ListParagraph"/>
              <w:numPr>
                <w:ilvl w:val="0"/>
                <w:numId w:val="39"/>
              </w:numPr>
              <w:spacing w:after="160" w:line="276" w:lineRule="auto"/>
              <w:jc w:val="both"/>
              <w:rPr>
                <w:rFonts w:ascii="Arial" w:hAnsi="Arial" w:cs="Arial"/>
                <w:b/>
                <w:bCs/>
                <w:color w:val="1B2125" w:themeColor="text1" w:themeShade="80"/>
              </w:rPr>
            </w:pPr>
            <w:r>
              <w:rPr>
                <w:rFonts w:ascii="Arial" w:hAnsi="Arial" w:cs="Arial"/>
              </w:rPr>
              <w:t xml:space="preserve">Maintain robust </w:t>
            </w:r>
            <w:r w:rsidRPr="008F098D">
              <w:rPr>
                <w:rFonts w:ascii="Arial" w:hAnsi="Arial" w:cs="Arial"/>
              </w:rPr>
              <w:t>compliance with the Rent Standard, Tenancy Standard, Renters Rights Act and other relevant regulations and internal policies.</w:t>
            </w:r>
          </w:p>
          <w:p w14:paraId="69CD3CBC" w14:textId="31C82E45" w:rsidR="000820B2" w:rsidRPr="008F098D" w:rsidRDefault="007D3660" w:rsidP="00947E81">
            <w:pPr>
              <w:pStyle w:val="ListParagraph"/>
              <w:numPr>
                <w:ilvl w:val="0"/>
                <w:numId w:val="39"/>
              </w:numPr>
              <w:spacing w:after="160" w:line="276" w:lineRule="auto"/>
              <w:jc w:val="both"/>
              <w:rPr>
                <w:rFonts w:ascii="Arial" w:hAnsi="Arial" w:cs="Arial"/>
                <w:b/>
                <w:bCs/>
                <w:color w:val="1B2125" w:themeColor="text1" w:themeShade="80"/>
              </w:rPr>
            </w:pPr>
            <w:r>
              <w:rPr>
                <w:rFonts w:ascii="Arial" w:hAnsi="Arial" w:cs="Arial"/>
              </w:rPr>
              <w:t>Overall accountability for overseeing</w:t>
            </w:r>
            <w:r w:rsidRPr="008F098D">
              <w:rPr>
                <w:rFonts w:ascii="Arial" w:hAnsi="Arial" w:cs="Arial"/>
              </w:rPr>
              <w:t xml:space="preserve"> </w:t>
            </w:r>
            <w:r w:rsidR="000820B2" w:rsidRPr="008F098D">
              <w:rPr>
                <w:rFonts w:ascii="Arial" w:hAnsi="Arial" w:cs="Arial"/>
              </w:rPr>
              <w:t xml:space="preserve">the accuracy and consistency of rent setting, affordability checks, and offer processes across all tenure types. </w:t>
            </w:r>
          </w:p>
          <w:p w14:paraId="3E9ABE5A" w14:textId="77777777" w:rsidR="00B462E2" w:rsidRPr="008F098D" w:rsidRDefault="00B462E2" w:rsidP="00B462E2">
            <w:pPr>
              <w:spacing w:line="276" w:lineRule="auto"/>
              <w:jc w:val="both"/>
              <w:rPr>
                <w:rFonts w:ascii="Arial" w:hAnsi="Arial" w:cs="Arial"/>
              </w:rPr>
            </w:pPr>
          </w:p>
          <w:p w14:paraId="12355331" w14:textId="5F0E31D6" w:rsidR="000D01F6" w:rsidRPr="008F098D" w:rsidRDefault="00D70F73" w:rsidP="00B462E2">
            <w:pPr>
              <w:spacing w:line="276" w:lineRule="auto"/>
              <w:jc w:val="both"/>
              <w:rPr>
                <w:rFonts w:ascii="Arial" w:hAnsi="Arial" w:cs="Arial"/>
                <w:b/>
                <w:bCs/>
                <w:color w:val="1B2125" w:themeColor="text1" w:themeShade="80"/>
              </w:rPr>
            </w:pPr>
            <w:r w:rsidRPr="008F098D">
              <w:rPr>
                <w:rFonts w:ascii="Arial" w:hAnsi="Arial" w:cs="Arial"/>
                <w:b/>
                <w:bCs/>
              </w:rPr>
              <w:t>Governance and Compliance</w:t>
            </w:r>
          </w:p>
          <w:p w14:paraId="2BD16F2D" w14:textId="77777777" w:rsidR="000820B2" w:rsidRPr="008F098D" w:rsidRDefault="000820B2" w:rsidP="00947E81">
            <w:pPr>
              <w:pStyle w:val="ListParagraph"/>
              <w:numPr>
                <w:ilvl w:val="0"/>
                <w:numId w:val="39"/>
              </w:numPr>
              <w:spacing w:after="160" w:line="276" w:lineRule="auto"/>
              <w:jc w:val="both"/>
              <w:rPr>
                <w:rFonts w:ascii="Arial" w:hAnsi="Arial" w:cs="Arial"/>
                <w:b/>
                <w:bCs/>
                <w:color w:val="1B2125" w:themeColor="text1" w:themeShade="80"/>
              </w:rPr>
            </w:pPr>
            <w:r w:rsidRPr="008F098D">
              <w:rPr>
                <w:rFonts w:ascii="Arial" w:hAnsi="Arial" w:cs="Arial"/>
              </w:rPr>
              <w:t>Maintain oversight of all lettings and void transactions to ensure audit readiness and adherence to internal control frameworks.</w:t>
            </w:r>
          </w:p>
          <w:p w14:paraId="1CA2DD41" w14:textId="77777777" w:rsidR="000820B2" w:rsidRDefault="000820B2" w:rsidP="00947E81">
            <w:pPr>
              <w:pStyle w:val="ListParagraph"/>
              <w:numPr>
                <w:ilvl w:val="0"/>
                <w:numId w:val="39"/>
              </w:numPr>
              <w:spacing w:after="160" w:line="276" w:lineRule="auto"/>
              <w:jc w:val="both"/>
              <w:rPr>
                <w:rFonts w:ascii="Arial" w:hAnsi="Arial" w:cs="Arial"/>
                <w:color w:val="1B2125" w:themeColor="text1" w:themeShade="80"/>
              </w:rPr>
            </w:pPr>
            <w:r w:rsidRPr="008F098D">
              <w:rPr>
                <w:rFonts w:ascii="Arial" w:hAnsi="Arial" w:cs="Arial"/>
                <w:color w:val="1B2125" w:themeColor="text1" w:themeShade="80"/>
              </w:rPr>
              <w:t xml:space="preserve">Ensure all lettings comply with regulatory and contractual (including nomination agreements) arrangements. </w:t>
            </w:r>
          </w:p>
          <w:p w14:paraId="70E1497F" w14:textId="0284588C" w:rsidR="007D3660" w:rsidRPr="00926EF0" w:rsidRDefault="007D3660" w:rsidP="00947E81">
            <w:pPr>
              <w:pStyle w:val="ListParagraph"/>
              <w:numPr>
                <w:ilvl w:val="0"/>
                <w:numId w:val="39"/>
              </w:numPr>
              <w:spacing w:line="276" w:lineRule="auto"/>
              <w:jc w:val="both"/>
              <w:rPr>
                <w:rFonts w:ascii="Arial" w:hAnsi="Arial" w:cs="Arial"/>
                <w:color w:val="1B2125" w:themeColor="text1" w:themeShade="80"/>
              </w:rPr>
            </w:pPr>
            <w:r w:rsidRPr="00D33B4C">
              <w:rPr>
                <w:rFonts w:ascii="Arial" w:hAnsi="Arial" w:cs="Arial"/>
                <w:color w:val="1B2125" w:themeColor="text1" w:themeShade="80"/>
              </w:rPr>
              <w:t xml:space="preserve">Ensure all contractual obligations (including nominations agreements) for non-core lettings arrangements are met and regularly reviewed. </w:t>
            </w:r>
          </w:p>
          <w:p w14:paraId="2F0EBA2A" w14:textId="77777777" w:rsidR="000820B2" w:rsidRPr="008F098D" w:rsidRDefault="000820B2" w:rsidP="00947E81">
            <w:pPr>
              <w:pStyle w:val="ListParagraph"/>
              <w:numPr>
                <w:ilvl w:val="0"/>
                <w:numId w:val="39"/>
              </w:numPr>
              <w:spacing w:after="160" w:line="276" w:lineRule="auto"/>
              <w:jc w:val="both"/>
              <w:rPr>
                <w:rFonts w:ascii="Arial" w:hAnsi="Arial" w:cs="Arial"/>
                <w:b/>
                <w:bCs/>
                <w:color w:val="1B2125" w:themeColor="text1" w:themeShade="80"/>
              </w:rPr>
            </w:pPr>
            <w:r w:rsidRPr="008F098D">
              <w:rPr>
                <w:rFonts w:ascii="Arial" w:hAnsi="Arial" w:cs="Arial"/>
              </w:rPr>
              <w:t>Produce</w:t>
            </w:r>
            <w:r>
              <w:rPr>
                <w:rFonts w:ascii="Arial" w:hAnsi="Arial" w:cs="Arial"/>
              </w:rPr>
              <w:t xml:space="preserve"> and present</w:t>
            </w:r>
            <w:r w:rsidRPr="008F098D">
              <w:rPr>
                <w:rFonts w:ascii="Arial" w:hAnsi="Arial" w:cs="Arial"/>
              </w:rPr>
              <w:t xml:space="preserve"> performance reports and dashboards for leadership review, highlighting risks, trends, and mitigation plans.</w:t>
            </w:r>
          </w:p>
          <w:p w14:paraId="6308B5E5" w14:textId="77777777" w:rsidR="000820B2" w:rsidRPr="008F098D" w:rsidRDefault="000820B2" w:rsidP="00947E81">
            <w:pPr>
              <w:pStyle w:val="ListParagraph"/>
              <w:numPr>
                <w:ilvl w:val="0"/>
                <w:numId w:val="39"/>
              </w:numPr>
              <w:spacing w:after="160" w:line="276" w:lineRule="auto"/>
              <w:jc w:val="both"/>
              <w:rPr>
                <w:rFonts w:ascii="Arial" w:hAnsi="Arial" w:cs="Arial"/>
                <w:color w:val="1B2125" w:themeColor="text1" w:themeShade="80"/>
              </w:rPr>
            </w:pPr>
            <w:r w:rsidRPr="008F098D">
              <w:rPr>
                <w:rFonts w:ascii="Arial" w:hAnsi="Arial" w:cs="Arial"/>
                <w:color w:val="1B2125" w:themeColor="text1" w:themeShade="80"/>
              </w:rPr>
              <w:lastRenderedPageBreak/>
              <w:t>Produce Board and entity reports on lettings performance and compliance.</w:t>
            </w:r>
          </w:p>
          <w:p w14:paraId="60370DD2" w14:textId="77777777" w:rsidR="000820B2" w:rsidRPr="008F098D" w:rsidRDefault="000820B2" w:rsidP="00947E81">
            <w:pPr>
              <w:pStyle w:val="ListParagraph"/>
              <w:numPr>
                <w:ilvl w:val="0"/>
                <w:numId w:val="39"/>
              </w:numPr>
              <w:spacing w:after="160" w:line="276" w:lineRule="auto"/>
              <w:jc w:val="both"/>
              <w:rPr>
                <w:rFonts w:ascii="Arial" w:hAnsi="Arial" w:cs="Arial"/>
                <w:b/>
                <w:bCs/>
                <w:color w:val="1B2125" w:themeColor="text1" w:themeShade="80"/>
              </w:rPr>
            </w:pPr>
            <w:r w:rsidRPr="008F098D">
              <w:rPr>
                <w:rFonts w:ascii="Arial" w:hAnsi="Arial" w:cs="Arial"/>
              </w:rPr>
              <w:t xml:space="preserve">Act as a subject matter expert on lettings compliance, ensuring processes remain aligned with external regulation and internal policy. </w:t>
            </w:r>
          </w:p>
          <w:p w14:paraId="0826B94D" w14:textId="77777777" w:rsidR="00B462E2" w:rsidRPr="008F098D" w:rsidRDefault="00B462E2" w:rsidP="00B462E2">
            <w:pPr>
              <w:spacing w:line="276" w:lineRule="auto"/>
              <w:jc w:val="both"/>
              <w:rPr>
                <w:rFonts w:ascii="Arial" w:hAnsi="Arial" w:cs="Arial"/>
              </w:rPr>
            </w:pPr>
          </w:p>
          <w:p w14:paraId="688B6CC7" w14:textId="77777777" w:rsidR="00B462E2" w:rsidRPr="008F098D" w:rsidRDefault="00D70F73" w:rsidP="00B462E2">
            <w:pPr>
              <w:spacing w:line="276" w:lineRule="auto"/>
              <w:jc w:val="both"/>
              <w:rPr>
                <w:rFonts w:ascii="Arial" w:hAnsi="Arial" w:cs="Arial"/>
                <w:b/>
                <w:bCs/>
              </w:rPr>
            </w:pPr>
            <w:r w:rsidRPr="008F098D">
              <w:rPr>
                <w:rFonts w:ascii="Arial" w:hAnsi="Arial" w:cs="Arial"/>
                <w:b/>
                <w:bCs/>
              </w:rPr>
              <w:t>Process Improvement and Change</w:t>
            </w:r>
          </w:p>
          <w:p w14:paraId="636CCD9A" w14:textId="4604D67D" w:rsidR="00B462E2" w:rsidRPr="008F098D" w:rsidRDefault="00D70F73" w:rsidP="00947E81">
            <w:pPr>
              <w:pStyle w:val="ListParagraph"/>
              <w:numPr>
                <w:ilvl w:val="0"/>
                <w:numId w:val="39"/>
              </w:numPr>
              <w:spacing w:line="276" w:lineRule="auto"/>
              <w:jc w:val="both"/>
              <w:rPr>
                <w:rFonts w:ascii="Arial" w:hAnsi="Arial" w:cs="Arial"/>
                <w:b/>
                <w:bCs/>
                <w:color w:val="1B2125" w:themeColor="text1" w:themeShade="80"/>
              </w:rPr>
            </w:pPr>
            <w:r w:rsidRPr="008F098D">
              <w:rPr>
                <w:rFonts w:ascii="Arial" w:hAnsi="Arial" w:cs="Arial"/>
              </w:rPr>
              <w:t xml:space="preserve">Identify and implement opportunities to streamline lettings and </w:t>
            </w:r>
            <w:r w:rsidR="004A5885">
              <w:rPr>
                <w:rFonts w:ascii="Arial" w:hAnsi="Arial" w:cs="Arial"/>
              </w:rPr>
              <w:t>empty homes</w:t>
            </w:r>
            <w:r w:rsidR="004A5885" w:rsidRPr="008F098D">
              <w:rPr>
                <w:rFonts w:ascii="Arial" w:hAnsi="Arial" w:cs="Arial"/>
              </w:rPr>
              <w:t xml:space="preserve"> </w:t>
            </w:r>
            <w:r w:rsidRPr="008F098D">
              <w:rPr>
                <w:rFonts w:ascii="Arial" w:hAnsi="Arial" w:cs="Arial"/>
              </w:rPr>
              <w:t>processes for improved efficiency and customer experience.</w:t>
            </w:r>
          </w:p>
          <w:p w14:paraId="0C4FF822" w14:textId="447C45E6" w:rsidR="00B462E2" w:rsidRPr="008F098D" w:rsidRDefault="00D70F73" w:rsidP="00947E81">
            <w:pPr>
              <w:pStyle w:val="ListParagraph"/>
              <w:numPr>
                <w:ilvl w:val="0"/>
                <w:numId w:val="39"/>
              </w:numPr>
              <w:spacing w:line="276" w:lineRule="auto"/>
              <w:jc w:val="both"/>
              <w:rPr>
                <w:rFonts w:ascii="Arial" w:hAnsi="Arial" w:cs="Arial"/>
                <w:b/>
                <w:bCs/>
                <w:color w:val="1B2125" w:themeColor="text1" w:themeShade="80"/>
              </w:rPr>
            </w:pPr>
            <w:r w:rsidRPr="008F098D">
              <w:rPr>
                <w:rFonts w:ascii="Arial" w:hAnsi="Arial" w:cs="Arial"/>
              </w:rPr>
              <w:t xml:space="preserve">Lead </w:t>
            </w:r>
            <w:r w:rsidR="007D3660">
              <w:rPr>
                <w:rFonts w:ascii="Arial" w:hAnsi="Arial" w:cs="Arial"/>
              </w:rPr>
              <w:t xml:space="preserve">and deliver </w:t>
            </w:r>
            <w:r w:rsidRPr="008F098D">
              <w:rPr>
                <w:rFonts w:ascii="Arial" w:hAnsi="Arial" w:cs="Arial"/>
              </w:rPr>
              <w:t xml:space="preserve">on digital improvements or system enhancements related to lettings, compliance, and </w:t>
            </w:r>
            <w:r w:rsidR="004A5885">
              <w:rPr>
                <w:rFonts w:ascii="Arial" w:hAnsi="Arial" w:cs="Arial"/>
              </w:rPr>
              <w:t>empty homes</w:t>
            </w:r>
            <w:r w:rsidR="004A5885" w:rsidRPr="008F098D">
              <w:rPr>
                <w:rFonts w:ascii="Arial" w:hAnsi="Arial" w:cs="Arial"/>
              </w:rPr>
              <w:t xml:space="preserve"> </w:t>
            </w:r>
            <w:r w:rsidRPr="008F098D">
              <w:rPr>
                <w:rFonts w:ascii="Arial" w:hAnsi="Arial" w:cs="Arial"/>
              </w:rPr>
              <w:t>management.</w:t>
            </w:r>
          </w:p>
          <w:p w14:paraId="581723E9" w14:textId="24DF32A9" w:rsidR="00653330" w:rsidRPr="008F098D" w:rsidRDefault="00D70F73" w:rsidP="00947E81">
            <w:pPr>
              <w:pStyle w:val="ListParagraph"/>
              <w:numPr>
                <w:ilvl w:val="0"/>
                <w:numId w:val="39"/>
              </w:numPr>
              <w:spacing w:line="276" w:lineRule="auto"/>
              <w:jc w:val="both"/>
              <w:rPr>
                <w:rFonts w:ascii="Arial" w:hAnsi="Arial" w:cs="Arial"/>
                <w:b/>
                <w:bCs/>
                <w:color w:val="1B2125" w:themeColor="text1" w:themeShade="80"/>
              </w:rPr>
            </w:pPr>
            <w:r w:rsidRPr="008F098D">
              <w:rPr>
                <w:rFonts w:ascii="Arial" w:hAnsi="Arial" w:cs="Arial"/>
              </w:rPr>
              <w:t xml:space="preserve">Collaborate with colleagues across </w:t>
            </w:r>
            <w:r w:rsidR="007359DE" w:rsidRPr="008F098D">
              <w:rPr>
                <w:rFonts w:ascii="Arial" w:hAnsi="Arial" w:cs="Arial"/>
              </w:rPr>
              <w:t>Operations</w:t>
            </w:r>
            <w:r w:rsidRPr="008F098D">
              <w:rPr>
                <w:rFonts w:ascii="Arial" w:hAnsi="Arial" w:cs="Arial"/>
              </w:rPr>
              <w:t xml:space="preserve">, </w:t>
            </w:r>
            <w:r w:rsidR="004C4928" w:rsidRPr="008F098D">
              <w:rPr>
                <w:rFonts w:ascii="Arial" w:hAnsi="Arial" w:cs="Arial"/>
              </w:rPr>
              <w:t>Investment</w:t>
            </w:r>
            <w:r w:rsidRPr="008F098D">
              <w:rPr>
                <w:rFonts w:ascii="Arial" w:hAnsi="Arial" w:cs="Arial"/>
              </w:rPr>
              <w:t xml:space="preserve">, and Finance to improve cross-functional working. </w:t>
            </w:r>
          </w:p>
          <w:p w14:paraId="188411BC" w14:textId="77777777" w:rsidR="00653330" w:rsidRPr="008F098D" w:rsidRDefault="00653330" w:rsidP="00653330">
            <w:pPr>
              <w:spacing w:line="276" w:lineRule="auto"/>
              <w:jc w:val="both"/>
              <w:rPr>
                <w:rFonts w:ascii="Arial" w:hAnsi="Arial" w:cs="Arial"/>
              </w:rPr>
            </w:pPr>
          </w:p>
          <w:p w14:paraId="5F741082" w14:textId="730B6DE6" w:rsidR="00653330" w:rsidRPr="008F098D" w:rsidRDefault="00D70F73" w:rsidP="00653330">
            <w:pPr>
              <w:spacing w:line="276" w:lineRule="auto"/>
              <w:jc w:val="both"/>
              <w:rPr>
                <w:rFonts w:ascii="Arial" w:hAnsi="Arial" w:cs="Arial"/>
                <w:b/>
                <w:bCs/>
                <w:color w:val="1B2125" w:themeColor="text1" w:themeShade="80"/>
              </w:rPr>
            </w:pPr>
            <w:r w:rsidRPr="008F098D">
              <w:rPr>
                <w:rFonts w:ascii="Arial" w:hAnsi="Arial" w:cs="Arial"/>
                <w:b/>
                <w:bCs/>
              </w:rPr>
              <w:t xml:space="preserve">Stakeholder and Contractor Relations </w:t>
            </w:r>
          </w:p>
          <w:p w14:paraId="5EFE3642" w14:textId="77777777" w:rsidR="00653330" w:rsidRPr="008F098D" w:rsidRDefault="00D70F73" w:rsidP="00947E81">
            <w:pPr>
              <w:pStyle w:val="ListParagraph"/>
              <w:numPr>
                <w:ilvl w:val="0"/>
                <w:numId w:val="39"/>
              </w:numPr>
              <w:spacing w:line="276" w:lineRule="auto"/>
              <w:jc w:val="both"/>
              <w:rPr>
                <w:rFonts w:ascii="Arial" w:hAnsi="Arial" w:cs="Arial"/>
                <w:b/>
                <w:bCs/>
                <w:color w:val="1B2125" w:themeColor="text1" w:themeShade="80"/>
              </w:rPr>
            </w:pPr>
            <w:r w:rsidRPr="008F098D">
              <w:rPr>
                <w:rFonts w:ascii="Arial" w:hAnsi="Arial" w:cs="Arial"/>
              </w:rPr>
              <w:t>Develop and maintain effective relationships with contractors, local authorities, and internal teams to support smooth lettings and void management.</w:t>
            </w:r>
          </w:p>
          <w:p w14:paraId="609695A4" w14:textId="77777777" w:rsidR="00653330" w:rsidRPr="008F098D" w:rsidRDefault="00D70F73" w:rsidP="00947E81">
            <w:pPr>
              <w:pStyle w:val="ListParagraph"/>
              <w:numPr>
                <w:ilvl w:val="0"/>
                <w:numId w:val="39"/>
              </w:numPr>
              <w:spacing w:line="276" w:lineRule="auto"/>
              <w:jc w:val="both"/>
              <w:rPr>
                <w:rFonts w:ascii="Arial" w:hAnsi="Arial" w:cs="Arial"/>
                <w:b/>
                <w:bCs/>
                <w:color w:val="1B2125" w:themeColor="text1" w:themeShade="80"/>
              </w:rPr>
            </w:pPr>
            <w:r w:rsidRPr="008F098D">
              <w:rPr>
                <w:rFonts w:ascii="Arial" w:hAnsi="Arial" w:cs="Arial"/>
              </w:rPr>
              <w:t>Resolve complex issues or escalations promptly through effective problem solving and partnership working.</w:t>
            </w:r>
          </w:p>
          <w:p w14:paraId="33E007E1" w14:textId="77777777" w:rsidR="00653330" w:rsidRPr="008F098D" w:rsidRDefault="00D70F73" w:rsidP="00947E81">
            <w:pPr>
              <w:pStyle w:val="ListParagraph"/>
              <w:numPr>
                <w:ilvl w:val="0"/>
                <w:numId w:val="39"/>
              </w:numPr>
              <w:spacing w:line="276" w:lineRule="auto"/>
              <w:jc w:val="both"/>
              <w:rPr>
                <w:rFonts w:ascii="Arial" w:hAnsi="Arial" w:cs="Arial"/>
                <w:b/>
                <w:bCs/>
                <w:color w:val="1B2125" w:themeColor="text1" w:themeShade="80"/>
              </w:rPr>
            </w:pPr>
            <w:r w:rsidRPr="008F098D">
              <w:rPr>
                <w:rFonts w:ascii="Arial" w:hAnsi="Arial" w:cs="Arial"/>
              </w:rPr>
              <w:t xml:space="preserve">Represent the service at internal and external meetings, contributing to policy, procedure, and service development. </w:t>
            </w:r>
          </w:p>
          <w:p w14:paraId="2A53605E" w14:textId="77777777" w:rsidR="00653330" w:rsidRPr="008F098D" w:rsidRDefault="00653330" w:rsidP="00653330">
            <w:pPr>
              <w:spacing w:line="276" w:lineRule="auto"/>
              <w:jc w:val="both"/>
              <w:rPr>
                <w:rFonts w:ascii="Arial" w:hAnsi="Arial" w:cs="Arial"/>
              </w:rPr>
            </w:pPr>
          </w:p>
          <w:p w14:paraId="5B9E1C29" w14:textId="21829570" w:rsidR="00653330" w:rsidRPr="008F098D" w:rsidRDefault="00D70F73" w:rsidP="00653330">
            <w:pPr>
              <w:spacing w:line="276" w:lineRule="auto"/>
              <w:jc w:val="both"/>
              <w:rPr>
                <w:rFonts w:ascii="Arial" w:hAnsi="Arial" w:cs="Arial"/>
                <w:b/>
                <w:bCs/>
              </w:rPr>
            </w:pPr>
            <w:r w:rsidRPr="008F098D">
              <w:rPr>
                <w:rFonts w:ascii="Arial" w:hAnsi="Arial" w:cs="Arial"/>
                <w:b/>
                <w:bCs/>
              </w:rPr>
              <w:t xml:space="preserve">Projects and Strategic Contribution </w:t>
            </w:r>
          </w:p>
          <w:p w14:paraId="3CA1BD4A" w14:textId="5BA4C81E" w:rsidR="00D70F73" w:rsidRPr="008F098D" w:rsidRDefault="00D70F73" w:rsidP="00947E81">
            <w:pPr>
              <w:pStyle w:val="ListParagraph"/>
              <w:numPr>
                <w:ilvl w:val="0"/>
                <w:numId w:val="39"/>
              </w:numPr>
              <w:spacing w:line="276" w:lineRule="auto"/>
              <w:jc w:val="both"/>
              <w:rPr>
                <w:rFonts w:ascii="Arial" w:hAnsi="Arial" w:cs="Arial"/>
                <w:b/>
                <w:bCs/>
                <w:color w:val="1B2125" w:themeColor="text1" w:themeShade="80"/>
              </w:rPr>
            </w:pPr>
            <w:r w:rsidRPr="008F098D">
              <w:rPr>
                <w:rFonts w:ascii="Arial" w:hAnsi="Arial" w:cs="Arial"/>
              </w:rPr>
              <w:t>Lead or contribute to strategic or ad hoc projects, particularly those related to service improvement, regulatory compliance, or new housing initiatives</w:t>
            </w:r>
          </w:p>
          <w:p w14:paraId="32F8022E" w14:textId="6F7876D3" w:rsidR="00621BE2" w:rsidRPr="008F098D" w:rsidRDefault="00621BE2" w:rsidP="00947E81">
            <w:pPr>
              <w:pStyle w:val="ListParagraph"/>
              <w:numPr>
                <w:ilvl w:val="0"/>
                <w:numId w:val="39"/>
              </w:numPr>
              <w:spacing w:line="276" w:lineRule="auto"/>
              <w:jc w:val="both"/>
              <w:rPr>
                <w:rFonts w:ascii="Arial" w:hAnsi="Arial" w:cs="Arial"/>
                <w:b/>
                <w:bCs/>
                <w:color w:val="1B2125" w:themeColor="text1" w:themeShade="80"/>
              </w:rPr>
            </w:pPr>
            <w:r w:rsidRPr="00847A13">
              <w:rPr>
                <w:rFonts w:ascii="Arial" w:hAnsi="Arial" w:cs="Arial"/>
              </w:rPr>
              <w:t>Provide insight and data analysis to support strategic planning and operational decision-making</w:t>
            </w:r>
          </w:p>
          <w:p w14:paraId="1DB35A26" w14:textId="77777777" w:rsidR="000479BC" w:rsidRPr="008F098D" w:rsidRDefault="000479BC" w:rsidP="000479BC">
            <w:pPr>
              <w:spacing w:line="278" w:lineRule="auto"/>
              <w:rPr>
                <w:rFonts w:ascii="Arial" w:hAnsi="Arial" w:cs="Arial"/>
              </w:rPr>
            </w:pPr>
          </w:p>
          <w:p w14:paraId="15B9769F" w14:textId="77777777" w:rsidR="00DC7642" w:rsidRPr="00195DC9" w:rsidRDefault="00DC7642" w:rsidP="00DC7642">
            <w:pPr>
              <w:spacing w:line="276" w:lineRule="auto"/>
              <w:jc w:val="both"/>
              <w:rPr>
                <w:rFonts w:ascii="Arial" w:hAnsi="Arial" w:cs="Arial"/>
                <w:b/>
                <w:bCs/>
                <w:color w:val="1B2125" w:themeColor="text1" w:themeShade="80"/>
                <w:sz w:val="32"/>
                <w:szCs w:val="32"/>
              </w:rPr>
            </w:pPr>
            <w:r w:rsidRPr="00195DC9">
              <w:rPr>
                <w:rFonts w:ascii="Arial" w:hAnsi="Arial" w:cs="Arial"/>
                <w:b/>
                <w:bCs/>
                <w:color w:val="1B2125" w:themeColor="text1" w:themeShade="80"/>
                <w:sz w:val="32"/>
                <w:szCs w:val="32"/>
              </w:rPr>
              <w:t>Success metrics:</w:t>
            </w:r>
          </w:p>
          <w:p w14:paraId="5DF74EB7" w14:textId="6BC156E0" w:rsidR="00231261" w:rsidRPr="008F098D" w:rsidRDefault="005C4AA4" w:rsidP="00947E81">
            <w:pPr>
              <w:pStyle w:val="ListParagraph"/>
              <w:numPr>
                <w:ilvl w:val="0"/>
                <w:numId w:val="39"/>
              </w:numPr>
              <w:spacing w:line="276" w:lineRule="auto"/>
              <w:jc w:val="both"/>
              <w:rPr>
                <w:rFonts w:ascii="Arial" w:eastAsia="Times New Roman" w:hAnsi="Arial" w:cs="Arial"/>
                <w:lang w:val="en-US" w:eastAsia="en-GB"/>
              </w:rPr>
            </w:pPr>
            <w:r w:rsidRPr="008F098D">
              <w:rPr>
                <w:rFonts w:ascii="Arial" w:eastAsia="Times New Roman" w:hAnsi="Arial" w:cs="Arial"/>
                <w:lang w:val="en-US" w:eastAsia="en-GB"/>
              </w:rPr>
              <w:t xml:space="preserve">Consistent reduction on average void turnaround times. </w:t>
            </w:r>
          </w:p>
          <w:p w14:paraId="03C264CA" w14:textId="39DA4BB4" w:rsidR="00A63002" w:rsidRPr="008F098D" w:rsidRDefault="00A63002" w:rsidP="00947E81">
            <w:pPr>
              <w:pStyle w:val="ListParagraph"/>
              <w:numPr>
                <w:ilvl w:val="0"/>
                <w:numId w:val="39"/>
              </w:numPr>
              <w:spacing w:line="276" w:lineRule="auto"/>
              <w:jc w:val="both"/>
              <w:rPr>
                <w:rFonts w:ascii="Arial" w:eastAsia="Times New Roman" w:hAnsi="Arial" w:cs="Arial"/>
                <w:lang w:val="en-US" w:eastAsia="en-GB"/>
              </w:rPr>
            </w:pPr>
            <w:r w:rsidRPr="008F098D">
              <w:rPr>
                <w:rFonts w:ascii="Arial" w:eastAsia="Times New Roman" w:hAnsi="Arial" w:cs="Arial"/>
                <w:lang w:val="en-US" w:eastAsia="en-GB"/>
              </w:rPr>
              <w:t xml:space="preserve">95%+ </w:t>
            </w:r>
            <w:r w:rsidR="004A5885">
              <w:rPr>
                <w:rFonts w:ascii="Arial" w:eastAsia="Times New Roman" w:hAnsi="Arial" w:cs="Arial"/>
                <w:lang w:val="en-US" w:eastAsia="en-GB"/>
              </w:rPr>
              <w:t>empty homes</w:t>
            </w:r>
            <w:r w:rsidR="004A5885" w:rsidRPr="008F098D">
              <w:rPr>
                <w:rFonts w:ascii="Arial" w:eastAsia="Times New Roman" w:hAnsi="Arial" w:cs="Arial"/>
                <w:lang w:val="en-US" w:eastAsia="en-GB"/>
              </w:rPr>
              <w:t xml:space="preserve"> </w:t>
            </w:r>
            <w:r w:rsidRPr="008F098D">
              <w:rPr>
                <w:rFonts w:ascii="Arial" w:eastAsia="Times New Roman" w:hAnsi="Arial" w:cs="Arial"/>
                <w:lang w:val="en-US" w:eastAsia="en-GB"/>
              </w:rPr>
              <w:t>let within target timeframe</w:t>
            </w:r>
          </w:p>
          <w:p w14:paraId="79D75F1D" w14:textId="54348E0C" w:rsidR="004432D5" w:rsidRPr="008F098D" w:rsidRDefault="004432D5" w:rsidP="00947E81">
            <w:pPr>
              <w:pStyle w:val="ListParagraph"/>
              <w:numPr>
                <w:ilvl w:val="0"/>
                <w:numId w:val="39"/>
              </w:numPr>
              <w:spacing w:line="276" w:lineRule="auto"/>
              <w:jc w:val="both"/>
              <w:rPr>
                <w:rFonts w:ascii="Arial" w:eastAsia="Times New Roman" w:hAnsi="Arial" w:cs="Arial"/>
                <w:lang w:val="en-US" w:eastAsia="en-GB"/>
              </w:rPr>
            </w:pPr>
            <w:r w:rsidRPr="008F098D">
              <w:rPr>
                <w:rFonts w:ascii="Arial" w:eastAsia="Times New Roman" w:hAnsi="Arial" w:cs="Arial"/>
                <w:lang w:val="en-US" w:eastAsia="en-GB"/>
              </w:rPr>
              <w:t xml:space="preserve">Rent loss on </w:t>
            </w:r>
            <w:r w:rsidR="004A5885">
              <w:rPr>
                <w:rFonts w:ascii="Arial" w:eastAsia="Times New Roman" w:hAnsi="Arial" w:cs="Arial"/>
                <w:lang w:val="en-US" w:eastAsia="en-GB"/>
              </w:rPr>
              <w:t>empty homes</w:t>
            </w:r>
            <w:r w:rsidR="004A5885" w:rsidRPr="008F098D">
              <w:rPr>
                <w:rFonts w:ascii="Arial" w:eastAsia="Times New Roman" w:hAnsi="Arial" w:cs="Arial"/>
                <w:lang w:val="en-US" w:eastAsia="en-GB"/>
              </w:rPr>
              <w:t xml:space="preserve"> </w:t>
            </w:r>
            <w:r w:rsidRPr="008F098D">
              <w:rPr>
                <w:rFonts w:ascii="Arial" w:eastAsia="Times New Roman" w:hAnsi="Arial" w:cs="Arial"/>
                <w:lang w:val="en-US" w:eastAsia="en-GB"/>
              </w:rPr>
              <w:t>below 0.5%</w:t>
            </w:r>
            <w:r w:rsidR="00162CB7" w:rsidRPr="008F098D">
              <w:rPr>
                <w:rFonts w:ascii="Arial" w:eastAsia="Times New Roman" w:hAnsi="Arial" w:cs="Arial"/>
                <w:lang w:val="en-US" w:eastAsia="en-GB"/>
              </w:rPr>
              <w:t xml:space="preserve">. </w:t>
            </w:r>
          </w:p>
          <w:p w14:paraId="3548E20A" w14:textId="1ADBCDC2" w:rsidR="00162CB7" w:rsidRPr="008F098D" w:rsidRDefault="00162CB7" w:rsidP="00947E81">
            <w:pPr>
              <w:pStyle w:val="ListParagraph"/>
              <w:numPr>
                <w:ilvl w:val="0"/>
                <w:numId w:val="39"/>
              </w:numPr>
              <w:spacing w:line="276" w:lineRule="auto"/>
              <w:jc w:val="both"/>
              <w:rPr>
                <w:rFonts w:ascii="Arial" w:eastAsia="Times New Roman" w:hAnsi="Arial" w:cs="Arial"/>
                <w:lang w:val="en-US" w:eastAsia="en-GB"/>
              </w:rPr>
            </w:pPr>
            <w:r w:rsidRPr="008F098D">
              <w:rPr>
                <w:rFonts w:ascii="Arial" w:eastAsia="Times New Roman" w:hAnsi="Arial" w:cs="Arial"/>
                <w:lang w:val="en-US" w:eastAsia="en-GB"/>
              </w:rPr>
              <w:t>All homes let compliantly</w:t>
            </w:r>
            <w:r w:rsidR="00CD6E7B">
              <w:rPr>
                <w:rFonts w:ascii="Arial" w:eastAsia="Times New Roman" w:hAnsi="Arial" w:cs="Arial"/>
                <w:lang w:val="en-US" w:eastAsia="en-GB"/>
              </w:rPr>
              <w:t xml:space="preserve"> with accurate evidence and data</w:t>
            </w:r>
          </w:p>
          <w:p w14:paraId="54BB6F9A" w14:textId="131DA890" w:rsidR="00162CB7" w:rsidRDefault="00162CB7" w:rsidP="00947E81">
            <w:pPr>
              <w:pStyle w:val="ListParagraph"/>
              <w:numPr>
                <w:ilvl w:val="0"/>
                <w:numId w:val="39"/>
              </w:numPr>
              <w:spacing w:line="276" w:lineRule="auto"/>
              <w:jc w:val="both"/>
              <w:rPr>
                <w:rFonts w:ascii="Arial" w:eastAsia="Times New Roman" w:hAnsi="Arial" w:cs="Arial"/>
                <w:lang w:val="en-US" w:eastAsia="en-GB"/>
              </w:rPr>
            </w:pPr>
            <w:r w:rsidRPr="008F098D">
              <w:rPr>
                <w:rFonts w:ascii="Arial" w:eastAsia="Times New Roman" w:hAnsi="Arial" w:cs="Arial"/>
                <w:lang w:val="en-US" w:eastAsia="en-GB"/>
              </w:rPr>
              <w:t xml:space="preserve">Customer satisfaction with lettings </w:t>
            </w:r>
            <w:r w:rsidR="007C1554" w:rsidRPr="008F098D">
              <w:rPr>
                <w:rFonts w:ascii="Arial" w:eastAsia="Times New Roman" w:hAnsi="Arial" w:cs="Arial"/>
                <w:lang w:val="en-US" w:eastAsia="en-GB"/>
              </w:rPr>
              <w:t>processes</w:t>
            </w:r>
            <w:r w:rsidRPr="008F098D">
              <w:rPr>
                <w:rFonts w:ascii="Arial" w:eastAsia="Times New Roman" w:hAnsi="Arial" w:cs="Arial"/>
                <w:lang w:val="en-US" w:eastAsia="en-GB"/>
              </w:rPr>
              <w:t xml:space="preserve"> above 85%</w:t>
            </w:r>
          </w:p>
          <w:p w14:paraId="1134F5F2" w14:textId="77777777" w:rsidR="007D3660" w:rsidRDefault="007D3660" w:rsidP="00947E81">
            <w:pPr>
              <w:pStyle w:val="ListParagraph"/>
              <w:numPr>
                <w:ilvl w:val="0"/>
                <w:numId w:val="39"/>
              </w:numPr>
              <w:spacing w:line="276" w:lineRule="auto"/>
              <w:jc w:val="both"/>
              <w:rPr>
                <w:rFonts w:ascii="Arial" w:eastAsia="Times New Roman" w:hAnsi="Arial" w:cs="Arial"/>
                <w:lang w:val="en-US" w:eastAsia="en-GB"/>
              </w:rPr>
            </w:pPr>
            <w:r>
              <w:rPr>
                <w:rFonts w:ascii="Arial" w:eastAsia="Times New Roman" w:hAnsi="Arial" w:cs="Arial"/>
                <w:lang w:val="en-US" w:eastAsia="en-GB"/>
              </w:rPr>
              <w:t xml:space="preserve">Demonstrable compliance with contractual obligations. </w:t>
            </w:r>
          </w:p>
          <w:p w14:paraId="367DBFD4" w14:textId="5C4F85F1" w:rsidR="007D3660" w:rsidRDefault="007D3660" w:rsidP="00947E81">
            <w:pPr>
              <w:pStyle w:val="ListParagraph"/>
              <w:numPr>
                <w:ilvl w:val="0"/>
                <w:numId w:val="39"/>
              </w:numPr>
              <w:spacing w:line="276" w:lineRule="auto"/>
              <w:jc w:val="both"/>
              <w:rPr>
                <w:rFonts w:ascii="Arial" w:eastAsia="Times New Roman" w:hAnsi="Arial" w:cs="Arial"/>
                <w:lang w:val="en-US" w:eastAsia="en-GB"/>
              </w:rPr>
            </w:pPr>
            <w:r>
              <w:rPr>
                <w:rFonts w:ascii="Arial" w:eastAsia="Times New Roman" w:hAnsi="Arial" w:cs="Arial"/>
                <w:lang w:val="en-US" w:eastAsia="en-GB"/>
              </w:rPr>
              <w:t>Measurable improvement in performance metrics (voids time, re-let times, rent setting etc.)</w:t>
            </w:r>
          </w:p>
          <w:p w14:paraId="6733A696" w14:textId="77777777" w:rsidR="00947E81" w:rsidRPr="009B6B94" w:rsidRDefault="00947E81" w:rsidP="00947E81">
            <w:pPr>
              <w:pStyle w:val="ListParagraph"/>
              <w:numPr>
                <w:ilvl w:val="0"/>
                <w:numId w:val="39"/>
              </w:numPr>
              <w:rPr>
                <w:rFonts w:ascii="Arial" w:hAnsi="Arial" w:cs="Arial"/>
                <w:color w:val="1B2125" w:themeColor="text1" w:themeShade="80"/>
              </w:rPr>
            </w:pPr>
            <w:bookmarkStart w:id="0" w:name="_Int_WRRdpZhg"/>
            <w:r w:rsidRPr="009B6B94">
              <w:rPr>
                <w:rFonts w:ascii="Arial" w:hAnsi="Arial" w:cs="Arial"/>
                <w:color w:val="1B2125" w:themeColor="text1" w:themeShade="80"/>
              </w:rPr>
              <w:t>Provide</w:t>
            </w:r>
            <w:bookmarkEnd w:id="0"/>
            <w:r w:rsidRPr="009B6B94">
              <w:rPr>
                <w:rFonts w:ascii="Arial" w:hAnsi="Arial" w:cs="Arial"/>
                <w:color w:val="1B2125" w:themeColor="text1" w:themeShade="80"/>
              </w:rPr>
              <w:t xml:space="preserve"> disaster recovery/out of hour’s service on a rota basis.</w:t>
            </w:r>
          </w:p>
          <w:p w14:paraId="67FCC58D" w14:textId="77777777" w:rsidR="00947E81" w:rsidRPr="00926EF0" w:rsidRDefault="00947E81" w:rsidP="00A3410E">
            <w:pPr>
              <w:pStyle w:val="ListParagraph"/>
              <w:spacing w:line="276" w:lineRule="auto"/>
              <w:jc w:val="both"/>
              <w:rPr>
                <w:rFonts w:ascii="Arial" w:eastAsia="Times New Roman" w:hAnsi="Arial" w:cs="Arial"/>
                <w:lang w:val="en-US" w:eastAsia="en-GB"/>
              </w:rPr>
            </w:pPr>
          </w:p>
          <w:p w14:paraId="0FD81A6A" w14:textId="77777777" w:rsidR="0097360A" w:rsidRPr="00195DC9" w:rsidRDefault="0097360A" w:rsidP="0097360A">
            <w:pPr>
              <w:spacing w:line="276" w:lineRule="auto"/>
              <w:jc w:val="both"/>
              <w:rPr>
                <w:rFonts w:ascii="Arial" w:eastAsia="Times New Roman" w:hAnsi="Arial" w:cs="Arial"/>
                <w:sz w:val="24"/>
                <w:szCs w:val="24"/>
                <w:lang w:val="en-US" w:eastAsia="en-GB"/>
              </w:rPr>
            </w:pPr>
          </w:p>
          <w:p w14:paraId="709AB5A0" w14:textId="77777777" w:rsidR="00231261" w:rsidRPr="00195DC9" w:rsidRDefault="00231261" w:rsidP="00231261">
            <w:pPr>
              <w:rPr>
                <w:rFonts w:ascii="Arial" w:hAnsi="Arial" w:cs="Arial"/>
                <w:b/>
                <w:bCs/>
                <w:color w:val="1B2125" w:themeColor="text1" w:themeShade="80"/>
                <w:sz w:val="32"/>
                <w:szCs w:val="32"/>
              </w:rPr>
            </w:pPr>
            <w:r w:rsidRPr="00195DC9">
              <w:rPr>
                <w:rFonts w:ascii="Arial" w:hAnsi="Arial" w:cs="Arial"/>
                <w:b/>
                <w:bCs/>
                <w:color w:val="1B2125" w:themeColor="text1" w:themeShade="80"/>
                <w:sz w:val="32"/>
                <w:szCs w:val="32"/>
              </w:rPr>
              <w:t>About you:</w:t>
            </w:r>
          </w:p>
          <w:p w14:paraId="40F39242" w14:textId="77777777" w:rsidR="0097360A" w:rsidRPr="00195DC9" w:rsidRDefault="0097360A" w:rsidP="00231261">
            <w:pPr>
              <w:rPr>
                <w:rFonts w:ascii="Arial" w:hAnsi="Arial" w:cs="Arial"/>
                <w:b/>
                <w:bCs/>
                <w:color w:val="1B2125" w:themeColor="text1" w:themeShade="80"/>
                <w:sz w:val="32"/>
                <w:szCs w:val="32"/>
              </w:rPr>
            </w:pPr>
          </w:p>
          <w:p w14:paraId="3DFD7DD7" w14:textId="77777777" w:rsidR="00231261" w:rsidRPr="00195DC9" w:rsidRDefault="00231261" w:rsidP="00231261">
            <w:pPr>
              <w:shd w:val="clear" w:color="auto" w:fill="FFFFFF"/>
              <w:rPr>
                <w:rFonts w:ascii="Arial" w:eastAsia="Times New Roman" w:hAnsi="Arial" w:cs="Arial"/>
                <w:sz w:val="24"/>
                <w:szCs w:val="24"/>
                <w:lang w:eastAsia="en-GB"/>
              </w:rPr>
            </w:pPr>
            <w:r w:rsidRPr="00195DC9">
              <w:rPr>
                <w:rFonts w:ascii="Arial" w:hAnsi="Arial" w:cs="Arial"/>
                <w:b/>
                <w:bCs/>
                <w:color w:val="1B2125" w:themeColor="text1" w:themeShade="80"/>
                <w:sz w:val="24"/>
                <w:szCs w:val="24"/>
              </w:rPr>
              <w:t xml:space="preserve">You will be: </w:t>
            </w:r>
            <w:r w:rsidRPr="00195DC9">
              <w:rPr>
                <w:rFonts w:ascii="Arial" w:eastAsia="Times New Roman" w:hAnsi="Arial" w:cs="Arial"/>
                <w:sz w:val="24"/>
                <w:szCs w:val="24"/>
                <w:lang w:eastAsia="en-GB"/>
              </w:rPr>
              <w:t xml:space="preserve"> </w:t>
            </w:r>
          </w:p>
          <w:p w14:paraId="060D4E02" w14:textId="77777777" w:rsidR="0073048F" w:rsidRPr="008F098D" w:rsidRDefault="0073048F" w:rsidP="00947E81">
            <w:pPr>
              <w:pStyle w:val="ListParagraph"/>
              <w:numPr>
                <w:ilvl w:val="0"/>
                <w:numId w:val="39"/>
              </w:numPr>
              <w:spacing w:line="278" w:lineRule="auto"/>
              <w:rPr>
                <w:rFonts w:ascii="Arial" w:hAnsi="Arial" w:cs="Arial"/>
              </w:rPr>
            </w:pPr>
            <w:r w:rsidRPr="008F098D">
              <w:rPr>
                <w:rFonts w:ascii="Arial" w:hAnsi="Arial" w:cs="Arial"/>
              </w:rPr>
              <w:t>Customer-focused and quality-driven.</w:t>
            </w:r>
          </w:p>
          <w:p w14:paraId="78C52F9D" w14:textId="77777777" w:rsidR="00717089" w:rsidRPr="008F098D" w:rsidRDefault="00717089" w:rsidP="00947E81">
            <w:pPr>
              <w:pStyle w:val="ListParagraph"/>
              <w:numPr>
                <w:ilvl w:val="0"/>
                <w:numId w:val="39"/>
              </w:numPr>
              <w:spacing w:line="278" w:lineRule="auto"/>
              <w:rPr>
                <w:rFonts w:ascii="Arial" w:hAnsi="Arial" w:cs="Arial"/>
              </w:rPr>
            </w:pPr>
            <w:r w:rsidRPr="008F098D">
              <w:rPr>
                <w:rFonts w:ascii="Arial" w:hAnsi="Arial" w:cs="Arial"/>
              </w:rPr>
              <w:t>A c</w:t>
            </w:r>
            <w:r w:rsidR="0073048F" w:rsidRPr="008F098D">
              <w:rPr>
                <w:rFonts w:ascii="Arial" w:hAnsi="Arial" w:cs="Arial"/>
              </w:rPr>
              <w:t xml:space="preserve">ollaborative, transparent, and solutions-oriented leader. </w:t>
            </w:r>
          </w:p>
          <w:p w14:paraId="6237B5F3" w14:textId="77777777" w:rsidR="00717089" w:rsidRPr="008F098D" w:rsidRDefault="0073048F" w:rsidP="00947E81">
            <w:pPr>
              <w:pStyle w:val="ListParagraph"/>
              <w:numPr>
                <w:ilvl w:val="0"/>
                <w:numId w:val="39"/>
              </w:numPr>
              <w:spacing w:line="278" w:lineRule="auto"/>
              <w:rPr>
                <w:rFonts w:ascii="Arial" w:hAnsi="Arial" w:cs="Arial"/>
              </w:rPr>
            </w:pPr>
            <w:r w:rsidRPr="008F098D">
              <w:rPr>
                <w:rFonts w:ascii="Arial" w:hAnsi="Arial" w:cs="Arial"/>
              </w:rPr>
              <w:t>Commit</w:t>
            </w:r>
            <w:r w:rsidR="00717089" w:rsidRPr="008F098D">
              <w:rPr>
                <w:rFonts w:ascii="Arial" w:hAnsi="Arial" w:cs="Arial"/>
              </w:rPr>
              <w:t xml:space="preserve">ted </w:t>
            </w:r>
            <w:r w:rsidRPr="008F098D">
              <w:rPr>
                <w:rFonts w:ascii="Arial" w:hAnsi="Arial" w:cs="Arial"/>
              </w:rPr>
              <w:t>to equality, diversity, and inclusion.</w:t>
            </w:r>
          </w:p>
          <w:p w14:paraId="254664D3" w14:textId="2C9DAE87" w:rsidR="0073048F" w:rsidRPr="008F098D" w:rsidRDefault="00717089" w:rsidP="00947E81">
            <w:pPr>
              <w:pStyle w:val="ListParagraph"/>
              <w:numPr>
                <w:ilvl w:val="0"/>
                <w:numId w:val="39"/>
              </w:numPr>
              <w:spacing w:line="278" w:lineRule="auto"/>
              <w:rPr>
                <w:rFonts w:ascii="Arial" w:hAnsi="Arial" w:cs="Arial"/>
              </w:rPr>
            </w:pPr>
            <w:r w:rsidRPr="008F098D">
              <w:rPr>
                <w:rFonts w:ascii="Arial" w:hAnsi="Arial" w:cs="Arial"/>
              </w:rPr>
              <w:t xml:space="preserve">A champion of </w:t>
            </w:r>
            <w:r w:rsidR="0073048F" w:rsidRPr="008F098D">
              <w:rPr>
                <w:rFonts w:ascii="Arial" w:hAnsi="Arial" w:cs="Arial"/>
              </w:rPr>
              <w:t>continuous improvement</w:t>
            </w:r>
            <w:r w:rsidR="00C81528" w:rsidRPr="008F098D">
              <w:rPr>
                <w:rFonts w:ascii="Arial" w:hAnsi="Arial" w:cs="Arial"/>
              </w:rPr>
              <w:t>.</w:t>
            </w:r>
          </w:p>
          <w:p w14:paraId="22CD6D82" w14:textId="56FFFF97" w:rsidR="00C81528" w:rsidRDefault="00C81528" w:rsidP="00947E81">
            <w:pPr>
              <w:pStyle w:val="ListParagraph"/>
              <w:numPr>
                <w:ilvl w:val="0"/>
                <w:numId w:val="39"/>
              </w:numPr>
              <w:spacing w:line="278" w:lineRule="auto"/>
              <w:rPr>
                <w:rFonts w:ascii="Arial" w:hAnsi="Arial" w:cs="Arial"/>
              </w:rPr>
            </w:pPr>
            <w:r w:rsidRPr="008F098D">
              <w:rPr>
                <w:rFonts w:ascii="Arial" w:hAnsi="Arial" w:cs="Arial"/>
              </w:rPr>
              <w:t>Self</w:t>
            </w:r>
            <w:r w:rsidR="00AF2326">
              <w:rPr>
                <w:rFonts w:ascii="Arial" w:hAnsi="Arial" w:cs="Arial"/>
              </w:rPr>
              <w:t>-</w:t>
            </w:r>
            <w:r w:rsidRPr="008F098D">
              <w:rPr>
                <w:rFonts w:ascii="Arial" w:hAnsi="Arial" w:cs="Arial"/>
              </w:rPr>
              <w:t xml:space="preserve">motivated and able to motivate and lead your team to </w:t>
            </w:r>
            <w:r w:rsidR="005C49D3" w:rsidRPr="008F098D">
              <w:rPr>
                <w:rFonts w:ascii="Arial" w:hAnsi="Arial" w:cs="Arial"/>
              </w:rPr>
              <w:t>deliver</w:t>
            </w:r>
            <w:r w:rsidRPr="008F098D">
              <w:rPr>
                <w:rFonts w:ascii="Arial" w:hAnsi="Arial" w:cs="Arial"/>
              </w:rPr>
              <w:t xml:space="preserve"> </w:t>
            </w:r>
            <w:r w:rsidR="005C49D3" w:rsidRPr="008F098D">
              <w:rPr>
                <w:rFonts w:ascii="Arial" w:hAnsi="Arial" w:cs="Arial"/>
              </w:rPr>
              <w:t xml:space="preserve">best in class performance. </w:t>
            </w:r>
          </w:p>
          <w:p w14:paraId="3302B555" w14:textId="77777777" w:rsidR="007D3660" w:rsidRDefault="007D3660" w:rsidP="00947E81">
            <w:pPr>
              <w:pStyle w:val="ListParagraph"/>
              <w:numPr>
                <w:ilvl w:val="0"/>
                <w:numId w:val="39"/>
              </w:numPr>
              <w:spacing w:line="278" w:lineRule="auto"/>
              <w:rPr>
                <w:rFonts w:ascii="Arial" w:hAnsi="Arial" w:cs="Arial"/>
              </w:rPr>
            </w:pPr>
            <w:r>
              <w:rPr>
                <w:rFonts w:ascii="Arial" w:hAnsi="Arial" w:cs="Arial"/>
              </w:rPr>
              <w:t xml:space="preserve">An excellent communicator, with influencing skills across a variety of audiences. </w:t>
            </w:r>
          </w:p>
          <w:p w14:paraId="467C8B8F" w14:textId="6DBB370B" w:rsidR="007D3660" w:rsidRDefault="007D3660" w:rsidP="00947E81">
            <w:pPr>
              <w:pStyle w:val="ListParagraph"/>
              <w:numPr>
                <w:ilvl w:val="0"/>
                <w:numId w:val="39"/>
              </w:numPr>
              <w:spacing w:line="278" w:lineRule="auto"/>
              <w:rPr>
                <w:rFonts w:ascii="Arial" w:hAnsi="Arial" w:cs="Arial"/>
              </w:rPr>
            </w:pPr>
            <w:r>
              <w:rPr>
                <w:rFonts w:ascii="Arial" w:hAnsi="Arial" w:cs="Arial"/>
              </w:rPr>
              <w:t xml:space="preserve">Confident with Excel, Power BI, or equivalent tools for reporting and analysis. </w:t>
            </w:r>
          </w:p>
          <w:p w14:paraId="5CC87FB0" w14:textId="77777777" w:rsidR="00290CD2" w:rsidRDefault="00290CD2" w:rsidP="00947E81">
            <w:pPr>
              <w:pStyle w:val="ListParagraph"/>
              <w:numPr>
                <w:ilvl w:val="0"/>
                <w:numId w:val="39"/>
              </w:numPr>
              <w:rPr>
                <w:rFonts w:ascii="Arial" w:hAnsi="Arial" w:cs="Arial"/>
                <w:color w:val="1B2125" w:themeColor="text1" w:themeShade="80"/>
              </w:rPr>
            </w:pPr>
            <w:r w:rsidRPr="141A6ACF">
              <w:rPr>
                <w:rFonts w:ascii="Arial" w:hAnsi="Arial" w:cs="Arial"/>
                <w:color w:val="1B2125" w:themeColor="text1" w:themeShade="80"/>
              </w:rPr>
              <w:t>Flexible to work an occasional evening/weekend when there is a customer need to do so. TOIL will be given.</w:t>
            </w:r>
          </w:p>
          <w:p w14:paraId="6AA1D07F" w14:textId="77777777" w:rsidR="00290CD2" w:rsidRPr="00926EF0" w:rsidRDefault="00290CD2" w:rsidP="00F130B9">
            <w:pPr>
              <w:pStyle w:val="ListParagraph"/>
              <w:spacing w:line="278" w:lineRule="auto"/>
              <w:rPr>
                <w:rFonts w:ascii="Arial" w:hAnsi="Arial" w:cs="Arial"/>
              </w:rPr>
            </w:pPr>
          </w:p>
          <w:p w14:paraId="2515FD4D" w14:textId="77777777" w:rsidR="007D3660" w:rsidRPr="00195DC9" w:rsidRDefault="007D3660" w:rsidP="0097360A">
            <w:pPr>
              <w:rPr>
                <w:rFonts w:ascii="Arial" w:hAnsi="Arial" w:cs="Arial"/>
                <w:sz w:val="24"/>
                <w:szCs w:val="24"/>
              </w:rPr>
            </w:pPr>
          </w:p>
          <w:p w14:paraId="2308D290" w14:textId="24829D67" w:rsidR="00501D59" w:rsidRPr="00195DC9" w:rsidRDefault="00501D59" w:rsidP="00501D59">
            <w:pPr>
              <w:jc w:val="both"/>
              <w:rPr>
                <w:rFonts w:ascii="Arial" w:hAnsi="Arial" w:cs="Arial"/>
                <w:b/>
                <w:bCs/>
                <w:color w:val="1B2125" w:themeColor="text1" w:themeShade="80"/>
                <w:sz w:val="24"/>
                <w:szCs w:val="24"/>
              </w:rPr>
            </w:pPr>
            <w:r w:rsidRPr="00195DC9">
              <w:rPr>
                <w:rFonts w:ascii="Arial" w:hAnsi="Arial" w:cs="Arial"/>
                <w:b/>
                <w:bCs/>
                <w:color w:val="1B2125" w:themeColor="text1" w:themeShade="80"/>
                <w:sz w:val="24"/>
                <w:szCs w:val="24"/>
              </w:rPr>
              <w:t>You will have:</w:t>
            </w:r>
          </w:p>
          <w:p w14:paraId="5838BF76" w14:textId="77777777" w:rsidR="001E5A58" w:rsidRPr="00195DC9" w:rsidRDefault="001E5A58" w:rsidP="00501D59">
            <w:pPr>
              <w:jc w:val="both"/>
              <w:rPr>
                <w:rFonts w:ascii="Arial" w:hAnsi="Arial" w:cs="Arial"/>
                <w:b/>
                <w:bCs/>
                <w:color w:val="1B2125" w:themeColor="text1" w:themeShade="80"/>
                <w:sz w:val="24"/>
                <w:szCs w:val="24"/>
              </w:rPr>
            </w:pPr>
          </w:p>
          <w:p w14:paraId="6A4D10AA" w14:textId="77777777" w:rsidR="00C14D49" w:rsidRPr="008F098D" w:rsidRDefault="001E5A58" w:rsidP="00947E81">
            <w:pPr>
              <w:pStyle w:val="ListParagraph"/>
              <w:numPr>
                <w:ilvl w:val="0"/>
                <w:numId w:val="39"/>
              </w:numPr>
              <w:spacing w:line="278" w:lineRule="auto"/>
              <w:rPr>
                <w:rFonts w:ascii="Arial" w:hAnsi="Arial" w:cs="Arial"/>
              </w:rPr>
            </w:pPr>
            <w:r w:rsidRPr="008F098D">
              <w:rPr>
                <w:rFonts w:ascii="Arial" w:hAnsi="Arial" w:cs="Arial"/>
              </w:rPr>
              <w:t>Proven experience in housing management, lettings, or voids delivery within a large housing provider or property organisation.</w:t>
            </w:r>
          </w:p>
          <w:p w14:paraId="0311D2EC" w14:textId="2F854460" w:rsidR="00C14D49" w:rsidRPr="008F098D" w:rsidRDefault="001E5A58" w:rsidP="00947E81">
            <w:pPr>
              <w:pStyle w:val="ListParagraph"/>
              <w:numPr>
                <w:ilvl w:val="0"/>
                <w:numId w:val="39"/>
              </w:numPr>
              <w:spacing w:line="278" w:lineRule="auto"/>
              <w:rPr>
                <w:rFonts w:ascii="Arial" w:hAnsi="Arial" w:cs="Arial"/>
              </w:rPr>
            </w:pPr>
            <w:r w:rsidRPr="008F098D">
              <w:rPr>
                <w:rFonts w:ascii="Arial" w:hAnsi="Arial" w:cs="Arial"/>
              </w:rPr>
              <w:t xml:space="preserve">Strong track record of </w:t>
            </w:r>
            <w:r w:rsidR="007D3660">
              <w:rPr>
                <w:rFonts w:ascii="Arial" w:hAnsi="Arial" w:cs="Arial"/>
              </w:rPr>
              <w:t xml:space="preserve">leading and </w:t>
            </w:r>
            <w:r w:rsidRPr="008F098D">
              <w:rPr>
                <w:rFonts w:ascii="Arial" w:hAnsi="Arial" w:cs="Arial"/>
              </w:rPr>
              <w:t>managing staff, delivering against targets, and ensuring compliance with policy</w:t>
            </w:r>
            <w:r w:rsidR="007D3660">
              <w:rPr>
                <w:rFonts w:ascii="Arial" w:hAnsi="Arial" w:cs="Arial"/>
              </w:rPr>
              <w:t>, contractual obligations</w:t>
            </w:r>
            <w:r w:rsidR="007D3660" w:rsidRPr="008F098D">
              <w:rPr>
                <w:rFonts w:ascii="Arial" w:hAnsi="Arial" w:cs="Arial"/>
              </w:rPr>
              <w:t xml:space="preserve"> and</w:t>
            </w:r>
            <w:r w:rsidRPr="008F098D">
              <w:rPr>
                <w:rFonts w:ascii="Arial" w:hAnsi="Arial" w:cs="Arial"/>
              </w:rPr>
              <w:t xml:space="preserve"> regulation. </w:t>
            </w:r>
          </w:p>
          <w:p w14:paraId="521327D8" w14:textId="0008AB8E" w:rsidR="00C14D49" w:rsidRPr="008F098D" w:rsidRDefault="001E5A58" w:rsidP="00947E81">
            <w:pPr>
              <w:pStyle w:val="ListParagraph"/>
              <w:numPr>
                <w:ilvl w:val="0"/>
                <w:numId w:val="39"/>
              </w:numPr>
              <w:spacing w:line="278" w:lineRule="auto"/>
              <w:rPr>
                <w:rFonts w:ascii="Arial" w:hAnsi="Arial" w:cs="Arial"/>
              </w:rPr>
            </w:pPr>
            <w:r w:rsidRPr="008F098D">
              <w:rPr>
                <w:rFonts w:ascii="Arial" w:hAnsi="Arial" w:cs="Arial"/>
              </w:rPr>
              <w:t xml:space="preserve">Demonstrable understanding </w:t>
            </w:r>
            <w:r w:rsidR="007D3660">
              <w:rPr>
                <w:rFonts w:ascii="Arial" w:hAnsi="Arial" w:cs="Arial"/>
              </w:rPr>
              <w:t xml:space="preserve">and experience </w:t>
            </w:r>
            <w:r w:rsidRPr="008F098D">
              <w:rPr>
                <w:rFonts w:ascii="Arial" w:hAnsi="Arial" w:cs="Arial"/>
              </w:rPr>
              <w:t>of non-</w:t>
            </w:r>
            <w:r w:rsidR="007D3660">
              <w:rPr>
                <w:rFonts w:ascii="Arial" w:hAnsi="Arial" w:cs="Arial"/>
              </w:rPr>
              <w:t>core</w:t>
            </w:r>
            <w:r w:rsidR="0015767D" w:rsidRPr="008F098D">
              <w:rPr>
                <w:rFonts w:ascii="Arial" w:hAnsi="Arial" w:cs="Arial"/>
              </w:rPr>
              <w:t xml:space="preserve"> </w:t>
            </w:r>
            <w:r w:rsidRPr="008F098D">
              <w:rPr>
                <w:rFonts w:ascii="Arial" w:hAnsi="Arial" w:cs="Arial"/>
              </w:rPr>
              <w:t>tenure types (e.g. Market Rent, IMR, Keyworker housing)</w:t>
            </w:r>
          </w:p>
          <w:p w14:paraId="7FE14CE2" w14:textId="74E1BBB1" w:rsidR="00C14D49" w:rsidRPr="008F098D" w:rsidRDefault="001E5A58" w:rsidP="00947E81">
            <w:pPr>
              <w:pStyle w:val="ListParagraph"/>
              <w:numPr>
                <w:ilvl w:val="0"/>
                <w:numId w:val="39"/>
              </w:numPr>
              <w:spacing w:line="278" w:lineRule="auto"/>
              <w:rPr>
                <w:rFonts w:ascii="Arial" w:hAnsi="Arial" w:cs="Arial"/>
              </w:rPr>
            </w:pPr>
            <w:r w:rsidRPr="008F098D">
              <w:rPr>
                <w:rFonts w:ascii="Arial" w:hAnsi="Arial" w:cs="Arial"/>
              </w:rPr>
              <w:t xml:space="preserve">Experience managing contractors and relationships with </w:t>
            </w:r>
            <w:r w:rsidR="007D3660">
              <w:rPr>
                <w:rFonts w:ascii="Arial" w:hAnsi="Arial" w:cs="Arial"/>
              </w:rPr>
              <w:t xml:space="preserve">multiple </w:t>
            </w:r>
            <w:r w:rsidRPr="008F098D">
              <w:rPr>
                <w:rFonts w:ascii="Arial" w:hAnsi="Arial" w:cs="Arial"/>
              </w:rPr>
              <w:t>local authorities</w:t>
            </w:r>
            <w:r w:rsidR="00A4221F">
              <w:rPr>
                <w:rFonts w:ascii="Arial" w:hAnsi="Arial" w:cs="Arial"/>
              </w:rPr>
              <w:t xml:space="preserve"> and agencies</w:t>
            </w:r>
            <w:r w:rsidRPr="008F098D">
              <w:rPr>
                <w:rFonts w:ascii="Arial" w:hAnsi="Arial" w:cs="Arial"/>
              </w:rPr>
              <w:t xml:space="preserve">. </w:t>
            </w:r>
          </w:p>
          <w:p w14:paraId="2D5C24A8" w14:textId="77777777" w:rsidR="00C14D49" w:rsidRPr="008F098D" w:rsidRDefault="001E5A58" w:rsidP="00947E81">
            <w:pPr>
              <w:pStyle w:val="ListParagraph"/>
              <w:numPr>
                <w:ilvl w:val="0"/>
                <w:numId w:val="39"/>
              </w:numPr>
              <w:spacing w:line="278" w:lineRule="auto"/>
              <w:rPr>
                <w:rFonts w:ascii="Arial" w:hAnsi="Arial" w:cs="Arial"/>
              </w:rPr>
            </w:pPr>
            <w:r w:rsidRPr="008F098D">
              <w:rPr>
                <w:rFonts w:ascii="Arial" w:hAnsi="Arial" w:cs="Arial"/>
              </w:rPr>
              <w:t xml:space="preserve">In-depth knowledge of lettings legislation, compliance standards, and property management best practice. </w:t>
            </w:r>
          </w:p>
          <w:p w14:paraId="5D8EB4D0" w14:textId="77777777" w:rsidR="0073048F" w:rsidRPr="008F098D" w:rsidRDefault="001E5A58" w:rsidP="00947E81">
            <w:pPr>
              <w:pStyle w:val="ListParagraph"/>
              <w:numPr>
                <w:ilvl w:val="0"/>
                <w:numId w:val="39"/>
              </w:numPr>
              <w:spacing w:line="278" w:lineRule="auto"/>
              <w:rPr>
                <w:rFonts w:ascii="Arial" w:hAnsi="Arial" w:cs="Arial"/>
              </w:rPr>
            </w:pPr>
            <w:r w:rsidRPr="008F098D">
              <w:rPr>
                <w:rFonts w:ascii="Arial" w:hAnsi="Arial" w:cs="Arial"/>
              </w:rPr>
              <w:t>Strong analytical and reporting skills, with the ability to interpret performance data and drive improvement.</w:t>
            </w:r>
          </w:p>
          <w:p w14:paraId="6D9D1E2D" w14:textId="77777777" w:rsidR="0097360A" w:rsidRPr="00926EF0" w:rsidRDefault="001E5A58" w:rsidP="00947E81">
            <w:pPr>
              <w:pStyle w:val="ListParagraph"/>
              <w:numPr>
                <w:ilvl w:val="0"/>
                <w:numId w:val="39"/>
              </w:numPr>
              <w:spacing w:line="278" w:lineRule="auto"/>
              <w:jc w:val="both"/>
              <w:rPr>
                <w:rFonts w:ascii="Arial" w:eastAsia="Times New Roman" w:hAnsi="Arial" w:cs="Arial"/>
                <w:lang w:eastAsia="en-GB"/>
              </w:rPr>
            </w:pPr>
            <w:r w:rsidRPr="008F098D">
              <w:rPr>
                <w:rFonts w:ascii="Arial" w:hAnsi="Arial" w:cs="Arial"/>
              </w:rPr>
              <w:t>Excellent stakeholder management, negotiation, and communication skills.</w:t>
            </w:r>
          </w:p>
          <w:p w14:paraId="1107188A" w14:textId="77777777" w:rsidR="00A4221F" w:rsidRDefault="00A4221F" w:rsidP="00947E81">
            <w:pPr>
              <w:pStyle w:val="ListParagraph"/>
              <w:numPr>
                <w:ilvl w:val="0"/>
                <w:numId w:val="39"/>
              </w:numPr>
              <w:spacing w:line="278" w:lineRule="auto"/>
              <w:jc w:val="both"/>
              <w:rPr>
                <w:rFonts w:ascii="Arial" w:eastAsia="Times New Roman" w:hAnsi="Arial" w:cs="Arial"/>
                <w:lang w:eastAsia="en-GB"/>
              </w:rPr>
            </w:pPr>
            <w:r>
              <w:rPr>
                <w:rFonts w:ascii="Arial" w:eastAsia="Times New Roman" w:hAnsi="Arial" w:cs="Arial"/>
                <w:lang w:eastAsia="en-GB"/>
              </w:rPr>
              <w:t>A high level of accuracy, attention to detail and accountability for delivery.</w:t>
            </w:r>
          </w:p>
          <w:p w14:paraId="584510B1" w14:textId="77777777" w:rsidR="004834CD" w:rsidRPr="0001533D" w:rsidRDefault="004834CD" w:rsidP="00947E81">
            <w:pPr>
              <w:pStyle w:val="ListParagraph"/>
              <w:numPr>
                <w:ilvl w:val="0"/>
                <w:numId w:val="39"/>
              </w:numPr>
              <w:spacing w:after="160" w:line="259" w:lineRule="auto"/>
              <w:rPr>
                <w:rFonts w:ascii="Arial" w:hAnsi="Arial" w:cs="Arial"/>
                <w:color w:val="1B2125" w:themeColor="text1" w:themeShade="80"/>
              </w:rPr>
            </w:pPr>
            <w:r>
              <w:rPr>
                <w:rFonts w:ascii="Arial" w:hAnsi="Arial" w:cs="Arial"/>
                <w:color w:val="1B2125" w:themeColor="text1" w:themeShade="80"/>
              </w:rPr>
              <w:t>Will have/be willing to undertake a relevant Property Management Qualification</w:t>
            </w:r>
          </w:p>
          <w:p w14:paraId="338735D3" w14:textId="3F9B9EB5" w:rsidR="004834CD" w:rsidRPr="00195DC9" w:rsidRDefault="004834CD" w:rsidP="004834CD">
            <w:pPr>
              <w:pStyle w:val="ListParagraph"/>
              <w:spacing w:line="278" w:lineRule="auto"/>
              <w:jc w:val="both"/>
              <w:rPr>
                <w:rFonts w:ascii="Arial" w:eastAsia="Times New Roman" w:hAnsi="Arial" w:cs="Arial"/>
                <w:lang w:eastAsia="en-GB"/>
              </w:rPr>
            </w:pPr>
          </w:p>
        </w:tc>
      </w:tr>
    </w:tbl>
    <w:p w14:paraId="1DD0B1FB" w14:textId="77777777" w:rsidR="004152E3" w:rsidRPr="00195DC9" w:rsidRDefault="004152E3" w:rsidP="00F573A7">
      <w:pPr>
        <w:tabs>
          <w:tab w:val="left" w:pos="1848"/>
          <w:tab w:val="left" w:pos="8205"/>
        </w:tabs>
        <w:rPr>
          <w:rFonts w:ascii="Arial" w:hAnsi="Arial" w:cs="Arial"/>
          <w:color w:val="9DE1CE" w:themeColor="background1"/>
        </w:rPr>
      </w:pPr>
    </w:p>
    <w:sectPr w:rsidR="004152E3" w:rsidRPr="00195DC9" w:rsidSect="002E32AE">
      <w:headerReference w:type="even" r:id="rId13"/>
      <w:headerReference w:type="default" r:id="rId14"/>
      <w:footerReference w:type="even" r:id="rId15"/>
      <w:footerReference w:type="default" r:id="rId16"/>
      <w:headerReference w:type="first" r:id="rId17"/>
      <w:footerReference w:type="first" r:id="rId18"/>
      <w:pgSz w:w="11906" w:h="16838"/>
      <w:pgMar w:top="993" w:right="849" w:bottom="567" w:left="851" w:header="708" w:footer="3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1EAA1" w14:textId="77777777" w:rsidR="00CF59EC" w:rsidRDefault="00CF59EC" w:rsidP="007961D6">
      <w:pPr>
        <w:spacing w:after="0" w:line="240" w:lineRule="auto"/>
      </w:pPr>
      <w:r>
        <w:separator/>
      </w:r>
    </w:p>
  </w:endnote>
  <w:endnote w:type="continuationSeparator" w:id="0">
    <w:p w14:paraId="5784FCAB" w14:textId="77777777" w:rsidR="00CF59EC" w:rsidRDefault="00CF59EC" w:rsidP="00796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ntax">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AE" w14:textId="2C073AFF"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bjFooterEvenPageDocProperty \* MERGEFORMAT </w:instrText>
    </w:r>
    <w:r>
      <w:rPr>
        <w:rFonts w:ascii="Arial" w:hAnsi="Arial" w:cs="Arial"/>
        <w:color w:val="000000"/>
      </w:rPr>
      <w:fldChar w:fldCharType="separate"/>
    </w:r>
    <w:r w:rsidR="0021410A">
      <w:rPr>
        <w:rFonts w:ascii="Arial" w:hAnsi="Arial" w:cs="Arial"/>
        <w:color w:val="000000"/>
      </w:rPr>
      <w:t xml:space="preserve">Classification:  </w:t>
    </w:r>
    <w:r w:rsidR="0021410A" w:rsidRPr="0021410A">
      <w:rPr>
        <w:rFonts w:ascii="Arial" w:hAnsi="Arial" w:cs="Arial"/>
        <w:color w:val="C00000"/>
      </w:rPr>
      <w:t>Confidential</w:t>
    </w:r>
    <w:r>
      <w:rPr>
        <w:rFonts w:ascii="Arial" w:hAnsi="Arial" w:cs="Arial"/>
        <w:color w:val="C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Y="16111"/>
      <w:tblW w:w="10196" w:type="dxa"/>
      <w:tblBorders>
        <w:top w:val="single" w:sz="4" w:space="0" w:color="EBF9F5" w:themeColor="background1" w:themeTint="33"/>
        <w:left w:val="single" w:sz="4" w:space="0" w:color="EBF9F5" w:themeColor="background1" w:themeTint="33"/>
        <w:bottom w:val="single" w:sz="4" w:space="0" w:color="EBF9F5" w:themeColor="background1" w:themeTint="33"/>
        <w:right w:val="single" w:sz="4" w:space="0" w:color="EBF9F5" w:themeColor="background1" w:themeTint="33"/>
        <w:insideH w:val="single" w:sz="4" w:space="0" w:color="EBF9F5" w:themeColor="background1" w:themeTint="33"/>
        <w:insideV w:val="single" w:sz="4" w:space="0" w:color="EBF9F5" w:themeColor="background1" w:themeTint="33"/>
      </w:tblBorders>
      <w:tblLook w:val="04A0" w:firstRow="1" w:lastRow="0" w:firstColumn="1" w:lastColumn="0" w:noHBand="0" w:noVBand="1"/>
    </w:tblPr>
    <w:tblGrid>
      <w:gridCol w:w="1696"/>
      <w:gridCol w:w="4111"/>
      <w:gridCol w:w="1840"/>
      <w:gridCol w:w="2549"/>
    </w:tblGrid>
    <w:tr w:rsidR="001B5003" w14:paraId="0F56F668" w14:textId="77777777" w:rsidTr="00EA45C6">
      <w:trPr>
        <w:trHeight w:val="477"/>
      </w:trPr>
      <w:tc>
        <w:tcPr>
          <w:tcW w:w="1696" w:type="dxa"/>
          <w:shd w:val="clear" w:color="auto" w:fill="FFFFFF"/>
          <w:vAlign w:val="center"/>
        </w:tcPr>
        <w:p w14:paraId="380F0DC0"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Version Date:</w:t>
          </w:r>
        </w:p>
      </w:tc>
      <w:tc>
        <w:tcPr>
          <w:tcW w:w="4111" w:type="dxa"/>
          <w:shd w:val="clear" w:color="auto" w:fill="FFFFFF"/>
          <w:vAlign w:val="center"/>
        </w:tcPr>
        <w:p w14:paraId="348F562F" w14:textId="7AB6F3A9" w:rsidR="001B5003" w:rsidRPr="00C2337A" w:rsidRDefault="00065733" w:rsidP="001B5003">
          <w:pPr>
            <w:rPr>
              <w:rFonts w:ascii="Arial" w:hAnsi="Arial" w:cs="Arial"/>
              <w:color w:val="37424A" w:themeColor="text1"/>
            </w:rPr>
          </w:pPr>
          <w:r>
            <w:rPr>
              <w:rFonts w:ascii="Arial" w:hAnsi="Arial" w:cs="Arial"/>
              <w:color w:val="37424A" w:themeColor="text1"/>
            </w:rPr>
            <w:t>July 2026</w:t>
          </w:r>
        </w:p>
      </w:tc>
      <w:tc>
        <w:tcPr>
          <w:tcW w:w="1840" w:type="dxa"/>
          <w:shd w:val="clear" w:color="auto" w:fill="FFFFFF"/>
          <w:vAlign w:val="center"/>
        </w:tcPr>
        <w:p w14:paraId="79EA12A7" w14:textId="77777777" w:rsidR="001B5003" w:rsidRPr="00F27750" w:rsidRDefault="001B5003" w:rsidP="001B5003">
          <w:pPr>
            <w:rPr>
              <w:rFonts w:ascii="Arial" w:hAnsi="Arial" w:cs="Arial"/>
              <w:b/>
              <w:bCs/>
              <w:color w:val="37424A" w:themeColor="text1"/>
            </w:rPr>
          </w:pPr>
          <w:r w:rsidRPr="00F27750">
            <w:rPr>
              <w:rFonts w:ascii="Arial" w:hAnsi="Arial" w:cs="Arial"/>
              <w:b/>
              <w:bCs/>
              <w:color w:val="37424A" w:themeColor="text1"/>
            </w:rPr>
            <w:t>Signed off by:</w:t>
          </w:r>
        </w:p>
      </w:tc>
      <w:tc>
        <w:tcPr>
          <w:tcW w:w="2549" w:type="dxa"/>
          <w:shd w:val="clear" w:color="auto" w:fill="FFFFFF"/>
          <w:vAlign w:val="center"/>
        </w:tcPr>
        <w:p w14:paraId="23DA78BF" w14:textId="7A58B069" w:rsidR="001B5003" w:rsidRPr="00C2337A" w:rsidRDefault="00065733" w:rsidP="001B5003">
          <w:pPr>
            <w:rPr>
              <w:rFonts w:ascii="Arial" w:hAnsi="Arial" w:cs="Arial"/>
              <w:color w:val="37424A" w:themeColor="text1"/>
            </w:rPr>
          </w:pPr>
          <w:r>
            <w:rPr>
              <w:rFonts w:ascii="Arial" w:hAnsi="Arial" w:cs="Arial"/>
              <w:color w:val="37424A" w:themeColor="text1"/>
            </w:rPr>
            <w:t>Assistant Director Operations NWL</w:t>
          </w:r>
        </w:p>
      </w:tc>
    </w:tr>
  </w:tbl>
  <w:p w14:paraId="71B9CFA8" w14:textId="77777777" w:rsidR="001B5003" w:rsidRDefault="001B5003" w:rsidP="001B50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5FB0" w14:textId="39D60A2E" w:rsidR="007961D6" w:rsidRPr="003356B7" w:rsidRDefault="001503BF" w:rsidP="003356B7">
    <w:pPr>
      <w:pStyle w:val="Footer"/>
      <w:jc w:val="center"/>
    </w:pPr>
    <w:r>
      <w:rPr>
        <w:rFonts w:ascii="Arial" w:hAnsi="Arial" w:cs="Arial"/>
        <w:color w:val="000000"/>
      </w:rPr>
      <w:fldChar w:fldCharType="begin"/>
    </w:r>
    <w:r>
      <w:rPr>
        <w:rFonts w:ascii="Arial" w:hAnsi="Arial" w:cs="Arial"/>
        <w:color w:val="000000"/>
      </w:rPr>
      <w:instrText xml:space="preserve"> DOCPROPERTY bjFooterFirstPageDocProperty \* MERGEFORMAT </w:instrText>
    </w:r>
    <w:r>
      <w:rPr>
        <w:rFonts w:ascii="Arial" w:hAnsi="Arial" w:cs="Arial"/>
        <w:color w:val="000000"/>
      </w:rPr>
      <w:fldChar w:fldCharType="separate"/>
    </w:r>
    <w:r w:rsidR="0021410A">
      <w:rPr>
        <w:rFonts w:ascii="Arial" w:hAnsi="Arial" w:cs="Arial"/>
        <w:color w:val="000000"/>
      </w:rPr>
      <w:t xml:space="preserve">Classification:  </w:t>
    </w:r>
    <w:r w:rsidR="0021410A" w:rsidRPr="0021410A">
      <w:rPr>
        <w:rFonts w:ascii="Arial" w:hAnsi="Arial" w:cs="Arial"/>
        <w:color w:val="C00000"/>
      </w:rPr>
      <w:t>Confidential</w:t>
    </w:r>
    <w:r>
      <w:rPr>
        <w:rFonts w:ascii="Arial" w:hAnsi="Arial" w:cs="Arial"/>
        <w:color w:val="C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588EA" w14:textId="77777777" w:rsidR="00CF59EC" w:rsidRDefault="00CF59EC" w:rsidP="007961D6">
      <w:pPr>
        <w:spacing w:after="0" w:line="240" w:lineRule="auto"/>
      </w:pPr>
      <w:r>
        <w:separator/>
      </w:r>
    </w:p>
  </w:footnote>
  <w:footnote w:type="continuationSeparator" w:id="0">
    <w:p w14:paraId="5C7A0254" w14:textId="77777777" w:rsidR="00CF59EC" w:rsidRDefault="00CF59EC" w:rsidP="007961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2ABBA" w14:textId="1DE2A566" w:rsidR="009B21E2" w:rsidRDefault="009B21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BBE50" w14:textId="1AEFFFD1" w:rsidR="009B21E2" w:rsidRDefault="009B21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A97D" w14:textId="6FA4BC8F" w:rsidR="009B21E2" w:rsidRDefault="009B21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0B8F"/>
    <w:multiLevelType w:val="hybridMultilevel"/>
    <w:tmpl w:val="467ED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617898"/>
    <w:multiLevelType w:val="multilevel"/>
    <w:tmpl w:val="F2F4034A"/>
    <w:styleLink w:val="Style1"/>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CB64992"/>
    <w:multiLevelType w:val="hybridMultilevel"/>
    <w:tmpl w:val="6A7A388A"/>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 w15:restartNumberingAfterBreak="0">
    <w:nsid w:val="13FE3E1C"/>
    <w:multiLevelType w:val="hybridMultilevel"/>
    <w:tmpl w:val="F266E70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4" w15:restartNumberingAfterBreak="0">
    <w:nsid w:val="19AA3F30"/>
    <w:multiLevelType w:val="hybridMultilevel"/>
    <w:tmpl w:val="CA665050"/>
    <w:lvl w:ilvl="0" w:tplc="F5DC96C6">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5" w15:restartNumberingAfterBreak="0">
    <w:nsid w:val="1B397F3F"/>
    <w:multiLevelType w:val="hybridMultilevel"/>
    <w:tmpl w:val="C978BE7A"/>
    <w:lvl w:ilvl="0" w:tplc="5BC28D2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635866"/>
    <w:multiLevelType w:val="hybridMultilevel"/>
    <w:tmpl w:val="F132B710"/>
    <w:lvl w:ilvl="0" w:tplc="F5DC96C6">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7" w15:restartNumberingAfterBreak="0">
    <w:nsid w:val="230B07DF"/>
    <w:multiLevelType w:val="hybridMultilevel"/>
    <w:tmpl w:val="659EC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B0B21"/>
    <w:multiLevelType w:val="hybridMultilevel"/>
    <w:tmpl w:val="2D86E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1C7F48"/>
    <w:multiLevelType w:val="hybridMultilevel"/>
    <w:tmpl w:val="894A40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A1A5E0E"/>
    <w:multiLevelType w:val="hybridMultilevel"/>
    <w:tmpl w:val="FA1C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785F35"/>
    <w:multiLevelType w:val="hybridMultilevel"/>
    <w:tmpl w:val="5F9E917A"/>
    <w:lvl w:ilvl="0" w:tplc="F5DC96C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FE407A"/>
    <w:multiLevelType w:val="hybridMultilevel"/>
    <w:tmpl w:val="78583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1D14E3E"/>
    <w:multiLevelType w:val="hybridMultilevel"/>
    <w:tmpl w:val="B770B94C"/>
    <w:lvl w:ilvl="0" w:tplc="74FA314A">
      <w:start w:val="1"/>
      <w:numFmt w:val="bullet"/>
      <w:lvlText w:val=""/>
      <w:lvlJc w:val="left"/>
      <w:pPr>
        <w:ind w:left="720" w:hanging="360"/>
      </w:pPr>
      <w:rPr>
        <w:rFonts w:ascii="Symbol" w:hAnsi="Symbol" w:hint="default"/>
      </w:rPr>
    </w:lvl>
    <w:lvl w:ilvl="1" w:tplc="43602BC6" w:tentative="1">
      <w:start w:val="1"/>
      <w:numFmt w:val="bullet"/>
      <w:lvlText w:val="o"/>
      <w:lvlJc w:val="left"/>
      <w:pPr>
        <w:ind w:left="1440" w:hanging="360"/>
      </w:pPr>
      <w:rPr>
        <w:rFonts w:ascii="Courier New" w:hAnsi="Courier New" w:cs="Courier New" w:hint="default"/>
      </w:rPr>
    </w:lvl>
    <w:lvl w:ilvl="2" w:tplc="BFE431AE" w:tentative="1">
      <w:start w:val="1"/>
      <w:numFmt w:val="bullet"/>
      <w:lvlText w:val=""/>
      <w:lvlJc w:val="left"/>
      <w:pPr>
        <w:ind w:left="2160" w:hanging="360"/>
      </w:pPr>
      <w:rPr>
        <w:rFonts w:ascii="Wingdings" w:hAnsi="Wingdings" w:hint="default"/>
      </w:rPr>
    </w:lvl>
    <w:lvl w:ilvl="3" w:tplc="35D0E58E" w:tentative="1">
      <w:start w:val="1"/>
      <w:numFmt w:val="bullet"/>
      <w:lvlText w:val=""/>
      <w:lvlJc w:val="left"/>
      <w:pPr>
        <w:ind w:left="2880" w:hanging="360"/>
      </w:pPr>
      <w:rPr>
        <w:rFonts w:ascii="Symbol" w:hAnsi="Symbol" w:hint="default"/>
      </w:rPr>
    </w:lvl>
    <w:lvl w:ilvl="4" w:tplc="101C811A" w:tentative="1">
      <w:start w:val="1"/>
      <w:numFmt w:val="bullet"/>
      <w:lvlText w:val="o"/>
      <w:lvlJc w:val="left"/>
      <w:pPr>
        <w:ind w:left="3600" w:hanging="360"/>
      </w:pPr>
      <w:rPr>
        <w:rFonts w:ascii="Courier New" w:hAnsi="Courier New" w:cs="Courier New" w:hint="default"/>
      </w:rPr>
    </w:lvl>
    <w:lvl w:ilvl="5" w:tplc="408C8546" w:tentative="1">
      <w:start w:val="1"/>
      <w:numFmt w:val="bullet"/>
      <w:lvlText w:val=""/>
      <w:lvlJc w:val="left"/>
      <w:pPr>
        <w:ind w:left="4320" w:hanging="360"/>
      </w:pPr>
      <w:rPr>
        <w:rFonts w:ascii="Wingdings" w:hAnsi="Wingdings" w:hint="default"/>
      </w:rPr>
    </w:lvl>
    <w:lvl w:ilvl="6" w:tplc="51DCEA74" w:tentative="1">
      <w:start w:val="1"/>
      <w:numFmt w:val="bullet"/>
      <w:lvlText w:val=""/>
      <w:lvlJc w:val="left"/>
      <w:pPr>
        <w:ind w:left="5040" w:hanging="360"/>
      </w:pPr>
      <w:rPr>
        <w:rFonts w:ascii="Symbol" w:hAnsi="Symbol" w:hint="default"/>
      </w:rPr>
    </w:lvl>
    <w:lvl w:ilvl="7" w:tplc="FDEAB0B2" w:tentative="1">
      <w:start w:val="1"/>
      <w:numFmt w:val="bullet"/>
      <w:lvlText w:val="o"/>
      <w:lvlJc w:val="left"/>
      <w:pPr>
        <w:ind w:left="5760" w:hanging="360"/>
      </w:pPr>
      <w:rPr>
        <w:rFonts w:ascii="Courier New" w:hAnsi="Courier New" w:cs="Courier New" w:hint="default"/>
      </w:rPr>
    </w:lvl>
    <w:lvl w:ilvl="8" w:tplc="4D52AE88" w:tentative="1">
      <w:start w:val="1"/>
      <w:numFmt w:val="bullet"/>
      <w:lvlText w:val=""/>
      <w:lvlJc w:val="left"/>
      <w:pPr>
        <w:ind w:left="6480" w:hanging="360"/>
      </w:pPr>
      <w:rPr>
        <w:rFonts w:ascii="Wingdings" w:hAnsi="Wingdings" w:hint="default"/>
      </w:rPr>
    </w:lvl>
  </w:abstractNum>
  <w:abstractNum w:abstractNumId="14" w15:restartNumberingAfterBreak="0">
    <w:nsid w:val="36995777"/>
    <w:multiLevelType w:val="hybridMultilevel"/>
    <w:tmpl w:val="637266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5C6A7F"/>
    <w:multiLevelType w:val="multilevel"/>
    <w:tmpl w:val="F2F4034A"/>
    <w:styleLink w:val="Style2"/>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992425B"/>
    <w:multiLevelType w:val="hybridMultilevel"/>
    <w:tmpl w:val="53D6BBBA"/>
    <w:lvl w:ilvl="0" w:tplc="5BC28D28">
      <w:start w:val="1"/>
      <w:numFmt w:val="bullet"/>
      <w:lvlText w:val=""/>
      <w:lvlJc w:val="left"/>
      <w:pPr>
        <w:ind w:left="720" w:hanging="360"/>
      </w:pPr>
      <w:rPr>
        <w:rFonts w:ascii="Symbol" w:hAnsi="Symbol" w:hint="default"/>
      </w:rPr>
    </w:lvl>
    <w:lvl w:ilvl="1" w:tplc="DAB00DC0" w:tentative="1">
      <w:start w:val="1"/>
      <w:numFmt w:val="bullet"/>
      <w:lvlText w:val="o"/>
      <w:lvlJc w:val="left"/>
      <w:pPr>
        <w:ind w:left="1440" w:hanging="360"/>
      </w:pPr>
      <w:rPr>
        <w:rFonts w:ascii="Courier New" w:hAnsi="Courier New" w:cs="Courier New" w:hint="default"/>
      </w:rPr>
    </w:lvl>
    <w:lvl w:ilvl="2" w:tplc="E4DEDCC8" w:tentative="1">
      <w:start w:val="1"/>
      <w:numFmt w:val="bullet"/>
      <w:lvlText w:val=""/>
      <w:lvlJc w:val="left"/>
      <w:pPr>
        <w:ind w:left="2160" w:hanging="360"/>
      </w:pPr>
      <w:rPr>
        <w:rFonts w:ascii="Wingdings" w:hAnsi="Wingdings" w:hint="default"/>
      </w:rPr>
    </w:lvl>
    <w:lvl w:ilvl="3" w:tplc="63AE66E8" w:tentative="1">
      <w:start w:val="1"/>
      <w:numFmt w:val="bullet"/>
      <w:lvlText w:val=""/>
      <w:lvlJc w:val="left"/>
      <w:pPr>
        <w:ind w:left="2880" w:hanging="360"/>
      </w:pPr>
      <w:rPr>
        <w:rFonts w:ascii="Symbol" w:hAnsi="Symbol" w:hint="default"/>
      </w:rPr>
    </w:lvl>
    <w:lvl w:ilvl="4" w:tplc="6C788FCA" w:tentative="1">
      <w:start w:val="1"/>
      <w:numFmt w:val="bullet"/>
      <w:lvlText w:val="o"/>
      <w:lvlJc w:val="left"/>
      <w:pPr>
        <w:ind w:left="3600" w:hanging="360"/>
      </w:pPr>
      <w:rPr>
        <w:rFonts w:ascii="Courier New" w:hAnsi="Courier New" w:cs="Courier New" w:hint="default"/>
      </w:rPr>
    </w:lvl>
    <w:lvl w:ilvl="5" w:tplc="CDFA96C6" w:tentative="1">
      <w:start w:val="1"/>
      <w:numFmt w:val="bullet"/>
      <w:lvlText w:val=""/>
      <w:lvlJc w:val="left"/>
      <w:pPr>
        <w:ind w:left="4320" w:hanging="360"/>
      </w:pPr>
      <w:rPr>
        <w:rFonts w:ascii="Wingdings" w:hAnsi="Wingdings" w:hint="default"/>
      </w:rPr>
    </w:lvl>
    <w:lvl w:ilvl="6" w:tplc="B50E926E" w:tentative="1">
      <w:start w:val="1"/>
      <w:numFmt w:val="bullet"/>
      <w:lvlText w:val=""/>
      <w:lvlJc w:val="left"/>
      <w:pPr>
        <w:ind w:left="5040" w:hanging="360"/>
      </w:pPr>
      <w:rPr>
        <w:rFonts w:ascii="Symbol" w:hAnsi="Symbol" w:hint="default"/>
      </w:rPr>
    </w:lvl>
    <w:lvl w:ilvl="7" w:tplc="1FDCC190" w:tentative="1">
      <w:start w:val="1"/>
      <w:numFmt w:val="bullet"/>
      <w:lvlText w:val="o"/>
      <w:lvlJc w:val="left"/>
      <w:pPr>
        <w:ind w:left="5760" w:hanging="360"/>
      </w:pPr>
      <w:rPr>
        <w:rFonts w:ascii="Courier New" w:hAnsi="Courier New" w:cs="Courier New" w:hint="default"/>
      </w:rPr>
    </w:lvl>
    <w:lvl w:ilvl="8" w:tplc="4C0E1664" w:tentative="1">
      <w:start w:val="1"/>
      <w:numFmt w:val="bullet"/>
      <w:lvlText w:val=""/>
      <w:lvlJc w:val="left"/>
      <w:pPr>
        <w:ind w:left="6480" w:hanging="360"/>
      </w:pPr>
      <w:rPr>
        <w:rFonts w:ascii="Wingdings" w:hAnsi="Wingdings" w:hint="default"/>
      </w:rPr>
    </w:lvl>
  </w:abstractNum>
  <w:abstractNum w:abstractNumId="17" w15:restartNumberingAfterBreak="0">
    <w:nsid w:val="3F6257C0"/>
    <w:multiLevelType w:val="hybridMultilevel"/>
    <w:tmpl w:val="2FDEC13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18" w15:restartNumberingAfterBreak="0">
    <w:nsid w:val="41231BA1"/>
    <w:multiLevelType w:val="hybridMultilevel"/>
    <w:tmpl w:val="EA6A60DE"/>
    <w:lvl w:ilvl="0" w:tplc="F962B56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A7110C6"/>
    <w:multiLevelType w:val="hybridMultilevel"/>
    <w:tmpl w:val="64FC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1E627F"/>
    <w:multiLevelType w:val="hybridMultilevel"/>
    <w:tmpl w:val="64046022"/>
    <w:lvl w:ilvl="0" w:tplc="E95063E2">
      <w:numFmt w:val="bullet"/>
      <w:lvlText w:val="•"/>
      <w:lvlJc w:val="left"/>
      <w:pPr>
        <w:ind w:left="700" w:hanging="360"/>
      </w:pPr>
      <w:rPr>
        <w:rFonts w:ascii="Calibri" w:eastAsia="Times New Roman" w:hAnsi="Calibri" w:cs="Calibri"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21" w15:restartNumberingAfterBreak="0">
    <w:nsid w:val="4C8B3A41"/>
    <w:multiLevelType w:val="hybridMultilevel"/>
    <w:tmpl w:val="E034C102"/>
    <w:lvl w:ilvl="0" w:tplc="F962B562">
      <w:start w:val="1"/>
      <w:numFmt w:val="bullet"/>
      <w:lvlText w:val=""/>
      <w:lvlJc w:val="left"/>
      <w:pPr>
        <w:ind w:left="720" w:hanging="360"/>
      </w:pPr>
      <w:rPr>
        <w:rFonts w:ascii="Symbol" w:hAnsi="Symbol" w:hint="default"/>
      </w:rPr>
    </w:lvl>
    <w:lvl w:ilvl="1" w:tplc="02EA1FEC">
      <w:numFmt w:val="bullet"/>
      <w:lvlText w:val="•"/>
      <w:lvlJc w:val="left"/>
      <w:pPr>
        <w:ind w:left="1440" w:hanging="36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575A8A"/>
    <w:multiLevelType w:val="hybridMultilevel"/>
    <w:tmpl w:val="5936CB1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3" w15:restartNumberingAfterBreak="0">
    <w:nsid w:val="51CC35E5"/>
    <w:multiLevelType w:val="hybridMultilevel"/>
    <w:tmpl w:val="BF84A5F8"/>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4" w15:restartNumberingAfterBreak="0">
    <w:nsid w:val="52D20444"/>
    <w:multiLevelType w:val="hybridMultilevel"/>
    <w:tmpl w:val="9DB6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984363"/>
    <w:multiLevelType w:val="hybridMultilevel"/>
    <w:tmpl w:val="DA6276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BBA1FB4"/>
    <w:multiLevelType w:val="hybridMultilevel"/>
    <w:tmpl w:val="6FFEF2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DF0569E"/>
    <w:multiLevelType w:val="hybridMultilevel"/>
    <w:tmpl w:val="4BDC9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6D58CE"/>
    <w:multiLevelType w:val="hybridMultilevel"/>
    <w:tmpl w:val="437C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1A43FA"/>
    <w:multiLevelType w:val="hybridMultilevel"/>
    <w:tmpl w:val="FBCEC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F50DDD"/>
    <w:multiLevelType w:val="hybridMultilevel"/>
    <w:tmpl w:val="FC04D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996D1D"/>
    <w:multiLevelType w:val="hybridMultilevel"/>
    <w:tmpl w:val="6A801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2258DC"/>
    <w:multiLevelType w:val="hybridMultilevel"/>
    <w:tmpl w:val="6E460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7E1691"/>
    <w:multiLevelType w:val="hybridMultilevel"/>
    <w:tmpl w:val="EFD8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AA77F9"/>
    <w:multiLevelType w:val="hybridMultilevel"/>
    <w:tmpl w:val="CBC6FD52"/>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5" w15:restartNumberingAfterBreak="0">
    <w:nsid w:val="78C6205E"/>
    <w:multiLevelType w:val="hybridMultilevel"/>
    <w:tmpl w:val="F8906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87014A"/>
    <w:multiLevelType w:val="hybridMultilevel"/>
    <w:tmpl w:val="332A1F66"/>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7" w15:restartNumberingAfterBreak="0">
    <w:nsid w:val="7A8A5B24"/>
    <w:multiLevelType w:val="hybridMultilevel"/>
    <w:tmpl w:val="C5B8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8E7304"/>
    <w:multiLevelType w:val="hybridMultilevel"/>
    <w:tmpl w:val="63B0C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F37D4"/>
    <w:multiLevelType w:val="hybridMultilevel"/>
    <w:tmpl w:val="E4622A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D586668"/>
    <w:multiLevelType w:val="multilevel"/>
    <w:tmpl w:val="4ABA4DD2"/>
    <w:styleLink w:val="Style3"/>
    <w:lvl w:ilvl="0">
      <w:start w:val="1"/>
      <w:numFmt w:val="bullet"/>
      <w:lvlText w:val=""/>
      <w:lvlJc w:val="left"/>
      <w:pPr>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1" w15:restartNumberingAfterBreak="0">
    <w:nsid w:val="7FFD5C80"/>
    <w:multiLevelType w:val="hybridMultilevel"/>
    <w:tmpl w:val="AEF0A290"/>
    <w:lvl w:ilvl="0" w:tplc="866A121A">
      <w:start w:val="1"/>
      <w:numFmt w:val="bullet"/>
      <w:lvlText w:val=""/>
      <w:lvlJc w:val="left"/>
      <w:pPr>
        <w:ind w:left="720" w:hanging="360"/>
      </w:pPr>
      <w:rPr>
        <w:rFonts w:ascii="Symbol" w:hAnsi="Symbol" w:hint="default"/>
      </w:rPr>
    </w:lvl>
    <w:lvl w:ilvl="1" w:tplc="BB3ECC38" w:tentative="1">
      <w:start w:val="1"/>
      <w:numFmt w:val="bullet"/>
      <w:lvlText w:val="o"/>
      <w:lvlJc w:val="left"/>
      <w:pPr>
        <w:ind w:left="1440" w:hanging="360"/>
      </w:pPr>
      <w:rPr>
        <w:rFonts w:ascii="Courier New" w:hAnsi="Courier New" w:cs="Courier New" w:hint="default"/>
      </w:rPr>
    </w:lvl>
    <w:lvl w:ilvl="2" w:tplc="FE9EA59A" w:tentative="1">
      <w:start w:val="1"/>
      <w:numFmt w:val="bullet"/>
      <w:lvlText w:val=""/>
      <w:lvlJc w:val="left"/>
      <w:pPr>
        <w:ind w:left="2160" w:hanging="360"/>
      </w:pPr>
      <w:rPr>
        <w:rFonts w:ascii="Wingdings" w:hAnsi="Wingdings" w:hint="default"/>
      </w:rPr>
    </w:lvl>
    <w:lvl w:ilvl="3" w:tplc="A0CC22C4" w:tentative="1">
      <w:start w:val="1"/>
      <w:numFmt w:val="bullet"/>
      <w:lvlText w:val=""/>
      <w:lvlJc w:val="left"/>
      <w:pPr>
        <w:ind w:left="2880" w:hanging="360"/>
      </w:pPr>
      <w:rPr>
        <w:rFonts w:ascii="Symbol" w:hAnsi="Symbol" w:hint="default"/>
      </w:rPr>
    </w:lvl>
    <w:lvl w:ilvl="4" w:tplc="36DA95CE" w:tentative="1">
      <w:start w:val="1"/>
      <w:numFmt w:val="bullet"/>
      <w:lvlText w:val="o"/>
      <w:lvlJc w:val="left"/>
      <w:pPr>
        <w:ind w:left="3600" w:hanging="360"/>
      </w:pPr>
      <w:rPr>
        <w:rFonts w:ascii="Courier New" w:hAnsi="Courier New" w:cs="Courier New" w:hint="default"/>
      </w:rPr>
    </w:lvl>
    <w:lvl w:ilvl="5" w:tplc="9154E05E" w:tentative="1">
      <w:start w:val="1"/>
      <w:numFmt w:val="bullet"/>
      <w:lvlText w:val=""/>
      <w:lvlJc w:val="left"/>
      <w:pPr>
        <w:ind w:left="4320" w:hanging="360"/>
      </w:pPr>
      <w:rPr>
        <w:rFonts w:ascii="Wingdings" w:hAnsi="Wingdings" w:hint="default"/>
      </w:rPr>
    </w:lvl>
    <w:lvl w:ilvl="6" w:tplc="0144ECD6" w:tentative="1">
      <w:start w:val="1"/>
      <w:numFmt w:val="bullet"/>
      <w:lvlText w:val=""/>
      <w:lvlJc w:val="left"/>
      <w:pPr>
        <w:ind w:left="5040" w:hanging="360"/>
      </w:pPr>
      <w:rPr>
        <w:rFonts w:ascii="Symbol" w:hAnsi="Symbol" w:hint="default"/>
      </w:rPr>
    </w:lvl>
    <w:lvl w:ilvl="7" w:tplc="831E77E8" w:tentative="1">
      <w:start w:val="1"/>
      <w:numFmt w:val="bullet"/>
      <w:lvlText w:val="o"/>
      <w:lvlJc w:val="left"/>
      <w:pPr>
        <w:ind w:left="5760" w:hanging="360"/>
      </w:pPr>
      <w:rPr>
        <w:rFonts w:ascii="Courier New" w:hAnsi="Courier New" w:cs="Courier New" w:hint="default"/>
      </w:rPr>
    </w:lvl>
    <w:lvl w:ilvl="8" w:tplc="77022102" w:tentative="1">
      <w:start w:val="1"/>
      <w:numFmt w:val="bullet"/>
      <w:lvlText w:val=""/>
      <w:lvlJc w:val="left"/>
      <w:pPr>
        <w:ind w:left="6480" w:hanging="360"/>
      </w:pPr>
      <w:rPr>
        <w:rFonts w:ascii="Wingdings" w:hAnsi="Wingdings" w:hint="default"/>
      </w:rPr>
    </w:lvl>
  </w:abstractNum>
  <w:num w:numId="1" w16cid:durableId="141773772">
    <w:abstractNumId w:val="1"/>
  </w:num>
  <w:num w:numId="2" w16cid:durableId="1858813795">
    <w:abstractNumId w:val="15"/>
  </w:num>
  <w:num w:numId="3" w16cid:durableId="1189488457">
    <w:abstractNumId w:val="40"/>
  </w:num>
  <w:num w:numId="4" w16cid:durableId="1593319019">
    <w:abstractNumId w:val="26"/>
  </w:num>
  <w:num w:numId="5" w16cid:durableId="2046250965">
    <w:abstractNumId w:val="29"/>
  </w:num>
  <w:num w:numId="6" w16cid:durableId="891311468">
    <w:abstractNumId w:val="19"/>
  </w:num>
  <w:num w:numId="7" w16cid:durableId="682782148">
    <w:abstractNumId w:val="28"/>
  </w:num>
  <w:num w:numId="8" w16cid:durableId="28143564">
    <w:abstractNumId w:val="3"/>
  </w:num>
  <w:num w:numId="9" w16cid:durableId="717582246">
    <w:abstractNumId w:val="32"/>
  </w:num>
  <w:num w:numId="10" w16cid:durableId="2007635679">
    <w:abstractNumId w:val="34"/>
  </w:num>
  <w:num w:numId="11" w16cid:durableId="427236605">
    <w:abstractNumId w:val="9"/>
  </w:num>
  <w:num w:numId="12" w16cid:durableId="366563214">
    <w:abstractNumId w:val="39"/>
  </w:num>
  <w:num w:numId="13" w16cid:durableId="1807896185">
    <w:abstractNumId w:val="17"/>
  </w:num>
  <w:num w:numId="14" w16cid:durableId="1166284163">
    <w:abstractNumId w:val="41"/>
  </w:num>
  <w:num w:numId="15" w16cid:durableId="1816096732">
    <w:abstractNumId w:val="2"/>
  </w:num>
  <w:num w:numId="16" w16cid:durableId="953171202">
    <w:abstractNumId w:val="16"/>
  </w:num>
  <w:num w:numId="17" w16cid:durableId="602962502">
    <w:abstractNumId w:val="13"/>
  </w:num>
  <w:num w:numId="18" w16cid:durableId="1376347306">
    <w:abstractNumId w:val="0"/>
  </w:num>
  <w:num w:numId="19" w16cid:durableId="2042777291">
    <w:abstractNumId w:val="25"/>
  </w:num>
  <w:num w:numId="20" w16cid:durableId="1856652810">
    <w:abstractNumId w:val="22"/>
  </w:num>
  <w:num w:numId="21" w16cid:durableId="1833637485">
    <w:abstractNumId w:val="36"/>
  </w:num>
  <w:num w:numId="22" w16cid:durableId="2092508440">
    <w:abstractNumId w:val="23"/>
  </w:num>
  <w:num w:numId="23" w16cid:durableId="233324538">
    <w:abstractNumId w:val="6"/>
  </w:num>
  <w:num w:numId="24" w16cid:durableId="1880511256">
    <w:abstractNumId w:val="4"/>
  </w:num>
  <w:num w:numId="25" w16cid:durableId="412774551">
    <w:abstractNumId w:val="11"/>
  </w:num>
  <w:num w:numId="26" w16cid:durableId="1841962949">
    <w:abstractNumId w:val="31"/>
  </w:num>
  <w:num w:numId="27" w16cid:durableId="210849846">
    <w:abstractNumId w:val="20"/>
  </w:num>
  <w:num w:numId="28" w16cid:durableId="149563939">
    <w:abstractNumId w:val="21"/>
  </w:num>
  <w:num w:numId="29" w16cid:durableId="687758880">
    <w:abstractNumId w:val="14"/>
  </w:num>
  <w:num w:numId="30" w16cid:durableId="1130124991">
    <w:abstractNumId w:val="5"/>
  </w:num>
  <w:num w:numId="31" w16cid:durableId="361440431">
    <w:abstractNumId w:val="18"/>
  </w:num>
  <w:num w:numId="32" w16cid:durableId="1057895785">
    <w:abstractNumId w:val="10"/>
  </w:num>
  <w:num w:numId="33" w16cid:durableId="1050805591">
    <w:abstractNumId w:val="37"/>
  </w:num>
  <w:num w:numId="34" w16cid:durableId="541551445">
    <w:abstractNumId w:val="27"/>
  </w:num>
  <w:num w:numId="35" w16cid:durableId="1026641572">
    <w:abstractNumId w:val="12"/>
  </w:num>
  <w:num w:numId="36" w16cid:durableId="1208176384">
    <w:abstractNumId w:val="38"/>
  </w:num>
  <w:num w:numId="37" w16cid:durableId="1324310868">
    <w:abstractNumId w:val="7"/>
  </w:num>
  <w:num w:numId="38" w16cid:durableId="1794327645">
    <w:abstractNumId w:val="33"/>
  </w:num>
  <w:num w:numId="39" w16cid:durableId="1069036056">
    <w:abstractNumId w:val="30"/>
  </w:num>
  <w:num w:numId="40" w16cid:durableId="745498935">
    <w:abstractNumId w:val="8"/>
  </w:num>
  <w:num w:numId="41" w16cid:durableId="1204169293">
    <w:abstractNumId w:val="35"/>
  </w:num>
  <w:num w:numId="42" w16cid:durableId="2111580257">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958"/>
    <w:rsid w:val="0000740F"/>
    <w:rsid w:val="00010CE4"/>
    <w:rsid w:val="00020923"/>
    <w:rsid w:val="00031136"/>
    <w:rsid w:val="00040491"/>
    <w:rsid w:val="00041E69"/>
    <w:rsid w:val="00043E99"/>
    <w:rsid w:val="000457FA"/>
    <w:rsid w:val="000479BC"/>
    <w:rsid w:val="00050C51"/>
    <w:rsid w:val="000623DE"/>
    <w:rsid w:val="00065733"/>
    <w:rsid w:val="000759CB"/>
    <w:rsid w:val="00077270"/>
    <w:rsid w:val="00077D1D"/>
    <w:rsid w:val="000820B2"/>
    <w:rsid w:val="0009570B"/>
    <w:rsid w:val="000A4217"/>
    <w:rsid w:val="000A7AA5"/>
    <w:rsid w:val="000A7D52"/>
    <w:rsid w:val="000C4947"/>
    <w:rsid w:val="000C6BB7"/>
    <w:rsid w:val="000C76A6"/>
    <w:rsid w:val="000C7EF2"/>
    <w:rsid w:val="000D01F6"/>
    <w:rsid w:val="000E0505"/>
    <w:rsid w:val="000E2B26"/>
    <w:rsid w:val="000E7D68"/>
    <w:rsid w:val="000F1AD1"/>
    <w:rsid w:val="00103823"/>
    <w:rsid w:val="00105DBA"/>
    <w:rsid w:val="00110E16"/>
    <w:rsid w:val="001142C7"/>
    <w:rsid w:val="00124C8D"/>
    <w:rsid w:val="00125F31"/>
    <w:rsid w:val="00131D24"/>
    <w:rsid w:val="00137230"/>
    <w:rsid w:val="00141562"/>
    <w:rsid w:val="001503BF"/>
    <w:rsid w:val="0015280B"/>
    <w:rsid w:val="0015744C"/>
    <w:rsid w:val="0015767D"/>
    <w:rsid w:val="00160F30"/>
    <w:rsid w:val="00162CB7"/>
    <w:rsid w:val="00170CD0"/>
    <w:rsid w:val="00176417"/>
    <w:rsid w:val="001764F5"/>
    <w:rsid w:val="00190794"/>
    <w:rsid w:val="00192454"/>
    <w:rsid w:val="00195DC9"/>
    <w:rsid w:val="001A1165"/>
    <w:rsid w:val="001A70AF"/>
    <w:rsid w:val="001B0B66"/>
    <w:rsid w:val="001B5003"/>
    <w:rsid w:val="001B5B2F"/>
    <w:rsid w:val="001D01F4"/>
    <w:rsid w:val="001D09D7"/>
    <w:rsid w:val="001D16F3"/>
    <w:rsid w:val="001D2CA3"/>
    <w:rsid w:val="001E226E"/>
    <w:rsid w:val="001E5A58"/>
    <w:rsid w:val="001E7730"/>
    <w:rsid w:val="001F3FEC"/>
    <w:rsid w:val="002077BE"/>
    <w:rsid w:val="0021410A"/>
    <w:rsid w:val="00214FAD"/>
    <w:rsid w:val="002157EA"/>
    <w:rsid w:val="00216254"/>
    <w:rsid w:val="00216C3D"/>
    <w:rsid w:val="00223B05"/>
    <w:rsid w:val="0022523C"/>
    <w:rsid w:val="00226725"/>
    <w:rsid w:val="00231261"/>
    <w:rsid w:val="00234684"/>
    <w:rsid w:val="00240086"/>
    <w:rsid w:val="00240CE5"/>
    <w:rsid w:val="002550C9"/>
    <w:rsid w:val="002674A3"/>
    <w:rsid w:val="002736A5"/>
    <w:rsid w:val="00274A5A"/>
    <w:rsid w:val="00276CAE"/>
    <w:rsid w:val="00285178"/>
    <w:rsid w:val="00290093"/>
    <w:rsid w:val="00290CD2"/>
    <w:rsid w:val="0029689B"/>
    <w:rsid w:val="002A0EDC"/>
    <w:rsid w:val="002A19D5"/>
    <w:rsid w:val="002A2B48"/>
    <w:rsid w:val="002A6348"/>
    <w:rsid w:val="002B27FF"/>
    <w:rsid w:val="002B3FC1"/>
    <w:rsid w:val="002C402C"/>
    <w:rsid w:val="002C421A"/>
    <w:rsid w:val="002D44DF"/>
    <w:rsid w:val="002D5958"/>
    <w:rsid w:val="002D6FAD"/>
    <w:rsid w:val="002E32AE"/>
    <w:rsid w:val="002E3839"/>
    <w:rsid w:val="002E4B1E"/>
    <w:rsid w:val="00304C83"/>
    <w:rsid w:val="00315BB9"/>
    <w:rsid w:val="00321E96"/>
    <w:rsid w:val="0032598F"/>
    <w:rsid w:val="00330794"/>
    <w:rsid w:val="003356B7"/>
    <w:rsid w:val="00335D87"/>
    <w:rsid w:val="00342E38"/>
    <w:rsid w:val="00343D93"/>
    <w:rsid w:val="00344A1E"/>
    <w:rsid w:val="00355923"/>
    <w:rsid w:val="00366FC0"/>
    <w:rsid w:val="003758FB"/>
    <w:rsid w:val="0038569E"/>
    <w:rsid w:val="00387646"/>
    <w:rsid w:val="00391C6D"/>
    <w:rsid w:val="003A677C"/>
    <w:rsid w:val="003B06A2"/>
    <w:rsid w:val="003B13F1"/>
    <w:rsid w:val="003D2884"/>
    <w:rsid w:val="003D376D"/>
    <w:rsid w:val="003E1ACC"/>
    <w:rsid w:val="003E2882"/>
    <w:rsid w:val="003E2B8A"/>
    <w:rsid w:val="003F1FBD"/>
    <w:rsid w:val="003F6F17"/>
    <w:rsid w:val="00413D39"/>
    <w:rsid w:val="0041461B"/>
    <w:rsid w:val="004152E3"/>
    <w:rsid w:val="004311EA"/>
    <w:rsid w:val="00434701"/>
    <w:rsid w:val="00437353"/>
    <w:rsid w:val="004432D5"/>
    <w:rsid w:val="00446D5C"/>
    <w:rsid w:val="00446E03"/>
    <w:rsid w:val="00452452"/>
    <w:rsid w:val="00460717"/>
    <w:rsid w:val="0046391E"/>
    <w:rsid w:val="0047471A"/>
    <w:rsid w:val="004767F6"/>
    <w:rsid w:val="00477A8E"/>
    <w:rsid w:val="004834CD"/>
    <w:rsid w:val="00485B68"/>
    <w:rsid w:val="00486A80"/>
    <w:rsid w:val="004A13A7"/>
    <w:rsid w:val="004A5885"/>
    <w:rsid w:val="004B12F6"/>
    <w:rsid w:val="004B194B"/>
    <w:rsid w:val="004B288B"/>
    <w:rsid w:val="004B3B23"/>
    <w:rsid w:val="004C0863"/>
    <w:rsid w:val="004C19B9"/>
    <w:rsid w:val="004C2442"/>
    <w:rsid w:val="004C4928"/>
    <w:rsid w:val="004C7BFE"/>
    <w:rsid w:val="004D0706"/>
    <w:rsid w:val="004D4FDF"/>
    <w:rsid w:val="004D6260"/>
    <w:rsid w:val="004D7351"/>
    <w:rsid w:val="004E2709"/>
    <w:rsid w:val="004E7B32"/>
    <w:rsid w:val="004F7F68"/>
    <w:rsid w:val="005008AD"/>
    <w:rsid w:val="00501D59"/>
    <w:rsid w:val="00502B55"/>
    <w:rsid w:val="005062D9"/>
    <w:rsid w:val="00507469"/>
    <w:rsid w:val="00514A83"/>
    <w:rsid w:val="00516435"/>
    <w:rsid w:val="0052360A"/>
    <w:rsid w:val="00524782"/>
    <w:rsid w:val="0052713E"/>
    <w:rsid w:val="00531491"/>
    <w:rsid w:val="00543F51"/>
    <w:rsid w:val="00544E4A"/>
    <w:rsid w:val="00547256"/>
    <w:rsid w:val="005510B3"/>
    <w:rsid w:val="00553BBD"/>
    <w:rsid w:val="00556938"/>
    <w:rsid w:val="0055774A"/>
    <w:rsid w:val="0056462A"/>
    <w:rsid w:val="005659AA"/>
    <w:rsid w:val="005712DE"/>
    <w:rsid w:val="005735BE"/>
    <w:rsid w:val="005801E7"/>
    <w:rsid w:val="00581996"/>
    <w:rsid w:val="00583DF9"/>
    <w:rsid w:val="005961F0"/>
    <w:rsid w:val="005A6B42"/>
    <w:rsid w:val="005B2FF3"/>
    <w:rsid w:val="005B3BFE"/>
    <w:rsid w:val="005B5018"/>
    <w:rsid w:val="005C3328"/>
    <w:rsid w:val="005C49D3"/>
    <w:rsid w:val="005C4AA4"/>
    <w:rsid w:val="005D5024"/>
    <w:rsid w:val="005D66EC"/>
    <w:rsid w:val="005E5A6F"/>
    <w:rsid w:val="005E7501"/>
    <w:rsid w:val="005E7E8E"/>
    <w:rsid w:val="005F72A2"/>
    <w:rsid w:val="00606A2C"/>
    <w:rsid w:val="00610EA9"/>
    <w:rsid w:val="00617699"/>
    <w:rsid w:val="00620977"/>
    <w:rsid w:val="00621BE2"/>
    <w:rsid w:val="00623658"/>
    <w:rsid w:val="0063036E"/>
    <w:rsid w:val="006314F9"/>
    <w:rsid w:val="00631F64"/>
    <w:rsid w:val="006332A1"/>
    <w:rsid w:val="00642A59"/>
    <w:rsid w:val="006464F1"/>
    <w:rsid w:val="00651AE8"/>
    <w:rsid w:val="00652704"/>
    <w:rsid w:val="00653330"/>
    <w:rsid w:val="00653A47"/>
    <w:rsid w:val="00657869"/>
    <w:rsid w:val="00657E07"/>
    <w:rsid w:val="006602DF"/>
    <w:rsid w:val="00661392"/>
    <w:rsid w:val="006631CB"/>
    <w:rsid w:val="0066465B"/>
    <w:rsid w:val="006743C2"/>
    <w:rsid w:val="00677EC1"/>
    <w:rsid w:val="0068213C"/>
    <w:rsid w:val="00682C3D"/>
    <w:rsid w:val="00683723"/>
    <w:rsid w:val="006A0CCF"/>
    <w:rsid w:val="006A2A3D"/>
    <w:rsid w:val="006A4B37"/>
    <w:rsid w:val="006A57B7"/>
    <w:rsid w:val="006A5B24"/>
    <w:rsid w:val="006B0C13"/>
    <w:rsid w:val="006C1201"/>
    <w:rsid w:val="006E12EA"/>
    <w:rsid w:val="006F2257"/>
    <w:rsid w:val="006F29A2"/>
    <w:rsid w:val="006F63CD"/>
    <w:rsid w:val="00717089"/>
    <w:rsid w:val="00723F7B"/>
    <w:rsid w:val="00726126"/>
    <w:rsid w:val="007302F7"/>
    <w:rsid w:val="0073048F"/>
    <w:rsid w:val="00732329"/>
    <w:rsid w:val="007359DE"/>
    <w:rsid w:val="00736A5A"/>
    <w:rsid w:val="00741E0F"/>
    <w:rsid w:val="00750419"/>
    <w:rsid w:val="0075136E"/>
    <w:rsid w:val="00753ACE"/>
    <w:rsid w:val="007728AC"/>
    <w:rsid w:val="007749D4"/>
    <w:rsid w:val="00777A5E"/>
    <w:rsid w:val="00785399"/>
    <w:rsid w:val="00792B0C"/>
    <w:rsid w:val="00793D11"/>
    <w:rsid w:val="007961D6"/>
    <w:rsid w:val="007A42C3"/>
    <w:rsid w:val="007C0051"/>
    <w:rsid w:val="007C1554"/>
    <w:rsid w:val="007C66B3"/>
    <w:rsid w:val="007D3660"/>
    <w:rsid w:val="007D7860"/>
    <w:rsid w:val="007E55CF"/>
    <w:rsid w:val="007F0B45"/>
    <w:rsid w:val="008076AA"/>
    <w:rsid w:val="00823679"/>
    <w:rsid w:val="00825864"/>
    <w:rsid w:val="00831FAC"/>
    <w:rsid w:val="00837850"/>
    <w:rsid w:val="008536E0"/>
    <w:rsid w:val="00856A8B"/>
    <w:rsid w:val="00856D3A"/>
    <w:rsid w:val="00861DB3"/>
    <w:rsid w:val="008657F5"/>
    <w:rsid w:val="00870F7F"/>
    <w:rsid w:val="00881D23"/>
    <w:rsid w:val="0088751F"/>
    <w:rsid w:val="00897CFF"/>
    <w:rsid w:val="008C7248"/>
    <w:rsid w:val="008E14A0"/>
    <w:rsid w:val="008E2744"/>
    <w:rsid w:val="008E617E"/>
    <w:rsid w:val="008F098D"/>
    <w:rsid w:val="008F37E8"/>
    <w:rsid w:val="008F57B8"/>
    <w:rsid w:val="008F62F9"/>
    <w:rsid w:val="009058D6"/>
    <w:rsid w:val="009064F7"/>
    <w:rsid w:val="009128E9"/>
    <w:rsid w:val="00914323"/>
    <w:rsid w:val="00920361"/>
    <w:rsid w:val="00921B8C"/>
    <w:rsid w:val="00926EF0"/>
    <w:rsid w:val="00933706"/>
    <w:rsid w:val="00936F0E"/>
    <w:rsid w:val="009456AA"/>
    <w:rsid w:val="00947E81"/>
    <w:rsid w:val="00951D1F"/>
    <w:rsid w:val="00952349"/>
    <w:rsid w:val="00952EFA"/>
    <w:rsid w:val="00956BDA"/>
    <w:rsid w:val="0096206D"/>
    <w:rsid w:val="00965EBF"/>
    <w:rsid w:val="0097360A"/>
    <w:rsid w:val="00974B99"/>
    <w:rsid w:val="009774F2"/>
    <w:rsid w:val="00977EF0"/>
    <w:rsid w:val="00981E01"/>
    <w:rsid w:val="00982D3C"/>
    <w:rsid w:val="00984B67"/>
    <w:rsid w:val="00985EFC"/>
    <w:rsid w:val="00992387"/>
    <w:rsid w:val="009934FE"/>
    <w:rsid w:val="00995873"/>
    <w:rsid w:val="009A4F27"/>
    <w:rsid w:val="009B21E2"/>
    <w:rsid w:val="009C1147"/>
    <w:rsid w:val="009C6CCC"/>
    <w:rsid w:val="009C7BBF"/>
    <w:rsid w:val="009E7B6F"/>
    <w:rsid w:val="009F1DB0"/>
    <w:rsid w:val="009F27E6"/>
    <w:rsid w:val="00A03AC7"/>
    <w:rsid w:val="00A07611"/>
    <w:rsid w:val="00A12B82"/>
    <w:rsid w:val="00A15810"/>
    <w:rsid w:val="00A221F3"/>
    <w:rsid w:val="00A304C6"/>
    <w:rsid w:val="00A3410E"/>
    <w:rsid w:val="00A4011A"/>
    <w:rsid w:val="00A4221F"/>
    <w:rsid w:val="00A4232C"/>
    <w:rsid w:val="00A43908"/>
    <w:rsid w:val="00A46FB8"/>
    <w:rsid w:val="00A50F4E"/>
    <w:rsid w:val="00A51565"/>
    <w:rsid w:val="00A63002"/>
    <w:rsid w:val="00A7147D"/>
    <w:rsid w:val="00A754C2"/>
    <w:rsid w:val="00A76687"/>
    <w:rsid w:val="00A824AA"/>
    <w:rsid w:val="00A9315D"/>
    <w:rsid w:val="00A95A2F"/>
    <w:rsid w:val="00AA1612"/>
    <w:rsid w:val="00AA197E"/>
    <w:rsid w:val="00AA52DA"/>
    <w:rsid w:val="00AB35B2"/>
    <w:rsid w:val="00AB50CD"/>
    <w:rsid w:val="00AD0C89"/>
    <w:rsid w:val="00AD279A"/>
    <w:rsid w:val="00AE58B2"/>
    <w:rsid w:val="00AF0E5F"/>
    <w:rsid w:val="00AF2326"/>
    <w:rsid w:val="00AF49A8"/>
    <w:rsid w:val="00AF6A11"/>
    <w:rsid w:val="00B143A5"/>
    <w:rsid w:val="00B16CC8"/>
    <w:rsid w:val="00B16CD8"/>
    <w:rsid w:val="00B20604"/>
    <w:rsid w:val="00B462E2"/>
    <w:rsid w:val="00B50562"/>
    <w:rsid w:val="00B71E0E"/>
    <w:rsid w:val="00B80370"/>
    <w:rsid w:val="00B8551C"/>
    <w:rsid w:val="00B91FAC"/>
    <w:rsid w:val="00BA2343"/>
    <w:rsid w:val="00BA3476"/>
    <w:rsid w:val="00BA4C16"/>
    <w:rsid w:val="00BB3E92"/>
    <w:rsid w:val="00BC507B"/>
    <w:rsid w:val="00BD191B"/>
    <w:rsid w:val="00C04FE3"/>
    <w:rsid w:val="00C07809"/>
    <w:rsid w:val="00C11570"/>
    <w:rsid w:val="00C125DB"/>
    <w:rsid w:val="00C129EE"/>
    <w:rsid w:val="00C139F9"/>
    <w:rsid w:val="00C14C70"/>
    <w:rsid w:val="00C14D49"/>
    <w:rsid w:val="00C1736D"/>
    <w:rsid w:val="00C2337A"/>
    <w:rsid w:val="00C3184E"/>
    <w:rsid w:val="00C318E4"/>
    <w:rsid w:val="00C41711"/>
    <w:rsid w:val="00C42598"/>
    <w:rsid w:val="00C428CF"/>
    <w:rsid w:val="00C44BEC"/>
    <w:rsid w:val="00C67BA3"/>
    <w:rsid w:val="00C81528"/>
    <w:rsid w:val="00C82654"/>
    <w:rsid w:val="00C9082A"/>
    <w:rsid w:val="00C90E3B"/>
    <w:rsid w:val="00CA5EE2"/>
    <w:rsid w:val="00CA7D94"/>
    <w:rsid w:val="00CC0B08"/>
    <w:rsid w:val="00CC4B36"/>
    <w:rsid w:val="00CD0A55"/>
    <w:rsid w:val="00CD163D"/>
    <w:rsid w:val="00CD5F19"/>
    <w:rsid w:val="00CD6E7B"/>
    <w:rsid w:val="00CE4A0E"/>
    <w:rsid w:val="00CE5C36"/>
    <w:rsid w:val="00CF1063"/>
    <w:rsid w:val="00CF59EC"/>
    <w:rsid w:val="00D13FE3"/>
    <w:rsid w:val="00D231C5"/>
    <w:rsid w:val="00D27E2F"/>
    <w:rsid w:val="00D41C90"/>
    <w:rsid w:val="00D47482"/>
    <w:rsid w:val="00D57829"/>
    <w:rsid w:val="00D60CC6"/>
    <w:rsid w:val="00D6227D"/>
    <w:rsid w:val="00D631AB"/>
    <w:rsid w:val="00D70F73"/>
    <w:rsid w:val="00D712D9"/>
    <w:rsid w:val="00D734BA"/>
    <w:rsid w:val="00D806D2"/>
    <w:rsid w:val="00D844CD"/>
    <w:rsid w:val="00D919DF"/>
    <w:rsid w:val="00D959F1"/>
    <w:rsid w:val="00D95D40"/>
    <w:rsid w:val="00DA08F2"/>
    <w:rsid w:val="00DA7620"/>
    <w:rsid w:val="00DB0215"/>
    <w:rsid w:val="00DB22E1"/>
    <w:rsid w:val="00DB71FA"/>
    <w:rsid w:val="00DC1E80"/>
    <w:rsid w:val="00DC7642"/>
    <w:rsid w:val="00DC79B0"/>
    <w:rsid w:val="00DD26B9"/>
    <w:rsid w:val="00DD6638"/>
    <w:rsid w:val="00DD7E94"/>
    <w:rsid w:val="00DE1A9D"/>
    <w:rsid w:val="00DE7B8C"/>
    <w:rsid w:val="00DF06FB"/>
    <w:rsid w:val="00DF2A1B"/>
    <w:rsid w:val="00E12238"/>
    <w:rsid w:val="00E13337"/>
    <w:rsid w:val="00E165CB"/>
    <w:rsid w:val="00E248E9"/>
    <w:rsid w:val="00E30CB6"/>
    <w:rsid w:val="00E35B4F"/>
    <w:rsid w:val="00E4089E"/>
    <w:rsid w:val="00E41F31"/>
    <w:rsid w:val="00E44411"/>
    <w:rsid w:val="00E5615E"/>
    <w:rsid w:val="00E60A87"/>
    <w:rsid w:val="00E628D4"/>
    <w:rsid w:val="00E62A0E"/>
    <w:rsid w:val="00E633E8"/>
    <w:rsid w:val="00E6779B"/>
    <w:rsid w:val="00E70024"/>
    <w:rsid w:val="00E718F5"/>
    <w:rsid w:val="00E73775"/>
    <w:rsid w:val="00E81A4F"/>
    <w:rsid w:val="00E8371B"/>
    <w:rsid w:val="00E90BAC"/>
    <w:rsid w:val="00E92005"/>
    <w:rsid w:val="00E95AE4"/>
    <w:rsid w:val="00EA45C6"/>
    <w:rsid w:val="00EA7253"/>
    <w:rsid w:val="00ED2376"/>
    <w:rsid w:val="00ED6E23"/>
    <w:rsid w:val="00ED75AF"/>
    <w:rsid w:val="00EE0B3C"/>
    <w:rsid w:val="00EE7839"/>
    <w:rsid w:val="00EF4235"/>
    <w:rsid w:val="00EF783C"/>
    <w:rsid w:val="00F007AB"/>
    <w:rsid w:val="00F130B9"/>
    <w:rsid w:val="00F212E3"/>
    <w:rsid w:val="00F2559B"/>
    <w:rsid w:val="00F25B14"/>
    <w:rsid w:val="00F27687"/>
    <w:rsid w:val="00F27750"/>
    <w:rsid w:val="00F31476"/>
    <w:rsid w:val="00F329DA"/>
    <w:rsid w:val="00F52A04"/>
    <w:rsid w:val="00F53004"/>
    <w:rsid w:val="00F573A7"/>
    <w:rsid w:val="00F5746D"/>
    <w:rsid w:val="00F618E9"/>
    <w:rsid w:val="00F6295D"/>
    <w:rsid w:val="00F72EE6"/>
    <w:rsid w:val="00F77F66"/>
    <w:rsid w:val="00F81619"/>
    <w:rsid w:val="00F81D12"/>
    <w:rsid w:val="00F85284"/>
    <w:rsid w:val="00FA44CC"/>
    <w:rsid w:val="00FA6A70"/>
    <w:rsid w:val="00FB078A"/>
    <w:rsid w:val="00FC5B67"/>
    <w:rsid w:val="00FC5CC7"/>
    <w:rsid w:val="00FD468C"/>
    <w:rsid w:val="00FE0342"/>
    <w:rsid w:val="00FF0EF7"/>
    <w:rsid w:val="00FF7D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E5F72"/>
  <w15:docId w15:val="{14A99DE3-7F8F-45D7-9A9A-0345F7D2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56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50CD"/>
    <w:pPr>
      <w:ind w:left="720"/>
      <w:contextualSpacing/>
    </w:pPr>
  </w:style>
  <w:style w:type="numbering" w:customStyle="1" w:styleId="Style1">
    <w:name w:val="Style1"/>
    <w:uiPriority w:val="99"/>
    <w:rsid w:val="000C7EF2"/>
    <w:pPr>
      <w:numPr>
        <w:numId w:val="1"/>
      </w:numPr>
    </w:pPr>
  </w:style>
  <w:style w:type="numbering" w:customStyle="1" w:styleId="Style2">
    <w:name w:val="Style2"/>
    <w:uiPriority w:val="99"/>
    <w:rsid w:val="000C7EF2"/>
    <w:pPr>
      <w:numPr>
        <w:numId w:val="2"/>
      </w:numPr>
    </w:pPr>
  </w:style>
  <w:style w:type="numbering" w:customStyle="1" w:styleId="Style3">
    <w:name w:val="Style3"/>
    <w:uiPriority w:val="99"/>
    <w:rsid w:val="000C7EF2"/>
    <w:pPr>
      <w:numPr>
        <w:numId w:val="3"/>
      </w:numPr>
    </w:pPr>
  </w:style>
  <w:style w:type="paragraph" w:styleId="Header">
    <w:name w:val="header"/>
    <w:basedOn w:val="Normal"/>
    <w:link w:val="HeaderChar"/>
    <w:uiPriority w:val="99"/>
    <w:unhideWhenUsed/>
    <w:rsid w:val="00796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1D6"/>
  </w:style>
  <w:style w:type="paragraph" w:styleId="Footer">
    <w:name w:val="footer"/>
    <w:basedOn w:val="Normal"/>
    <w:link w:val="FooterChar"/>
    <w:uiPriority w:val="99"/>
    <w:unhideWhenUsed/>
    <w:rsid w:val="00796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1D6"/>
  </w:style>
  <w:style w:type="paragraph" w:styleId="NoSpacing">
    <w:name w:val="No Spacing"/>
    <w:uiPriority w:val="1"/>
    <w:qFormat/>
    <w:rsid w:val="00010CE4"/>
    <w:pPr>
      <w:spacing w:after="0" w:line="240" w:lineRule="auto"/>
    </w:pPr>
  </w:style>
  <w:style w:type="paragraph" w:customStyle="1" w:styleId="Body">
    <w:name w:val="**Body"/>
    <w:basedOn w:val="BodyText"/>
    <w:rsid w:val="005E7E8E"/>
    <w:pPr>
      <w:spacing w:line="300" w:lineRule="auto"/>
    </w:pPr>
    <w:rPr>
      <w:rFonts w:ascii="Syntax" w:eastAsia="Times" w:hAnsi="Syntax" w:cs="Times New Roman"/>
      <w:kern w:val="28"/>
      <w:sz w:val="20"/>
      <w:szCs w:val="20"/>
    </w:rPr>
  </w:style>
  <w:style w:type="paragraph" w:styleId="BodyText">
    <w:name w:val="Body Text"/>
    <w:basedOn w:val="Normal"/>
    <w:link w:val="BodyTextChar"/>
    <w:uiPriority w:val="99"/>
    <w:semiHidden/>
    <w:unhideWhenUsed/>
    <w:rsid w:val="005E7E8E"/>
    <w:pPr>
      <w:spacing w:after="120"/>
    </w:pPr>
  </w:style>
  <w:style w:type="character" w:customStyle="1" w:styleId="BodyTextChar">
    <w:name w:val="Body Text Char"/>
    <w:basedOn w:val="DefaultParagraphFont"/>
    <w:link w:val="BodyText"/>
    <w:uiPriority w:val="99"/>
    <w:semiHidden/>
    <w:rsid w:val="005E7E8E"/>
  </w:style>
  <w:style w:type="paragraph" w:styleId="BalloonText">
    <w:name w:val="Balloon Text"/>
    <w:basedOn w:val="Normal"/>
    <w:link w:val="BalloonTextChar"/>
    <w:uiPriority w:val="99"/>
    <w:semiHidden/>
    <w:unhideWhenUsed/>
    <w:rsid w:val="006F29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29A2"/>
    <w:rPr>
      <w:rFonts w:ascii="Segoe UI" w:hAnsi="Segoe UI" w:cs="Segoe UI"/>
      <w:sz w:val="18"/>
      <w:szCs w:val="18"/>
    </w:rPr>
  </w:style>
  <w:style w:type="character" w:styleId="CommentReference">
    <w:name w:val="annotation reference"/>
    <w:basedOn w:val="DefaultParagraphFont"/>
    <w:uiPriority w:val="99"/>
    <w:semiHidden/>
    <w:unhideWhenUsed/>
    <w:rsid w:val="00642A59"/>
    <w:rPr>
      <w:sz w:val="16"/>
      <w:szCs w:val="16"/>
    </w:rPr>
  </w:style>
  <w:style w:type="paragraph" w:styleId="CommentText">
    <w:name w:val="annotation text"/>
    <w:basedOn w:val="Normal"/>
    <w:link w:val="CommentTextChar"/>
    <w:uiPriority w:val="99"/>
    <w:unhideWhenUsed/>
    <w:rsid w:val="00642A59"/>
    <w:pPr>
      <w:spacing w:line="240" w:lineRule="auto"/>
    </w:pPr>
    <w:rPr>
      <w:sz w:val="20"/>
      <w:szCs w:val="20"/>
    </w:rPr>
  </w:style>
  <w:style w:type="character" w:customStyle="1" w:styleId="CommentTextChar">
    <w:name w:val="Comment Text Char"/>
    <w:basedOn w:val="DefaultParagraphFont"/>
    <w:link w:val="CommentText"/>
    <w:uiPriority w:val="99"/>
    <w:rsid w:val="00642A59"/>
    <w:rPr>
      <w:sz w:val="20"/>
      <w:szCs w:val="20"/>
    </w:rPr>
  </w:style>
  <w:style w:type="paragraph" w:styleId="CommentSubject">
    <w:name w:val="annotation subject"/>
    <w:basedOn w:val="CommentText"/>
    <w:next w:val="CommentText"/>
    <w:link w:val="CommentSubjectChar"/>
    <w:uiPriority w:val="99"/>
    <w:semiHidden/>
    <w:unhideWhenUsed/>
    <w:rsid w:val="00642A59"/>
    <w:rPr>
      <w:b/>
      <w:bCs/>
    </w:rPr>
  </w:style>
  <w:style w:type="character" w:customStyle="1" w:styleId="CommentSubjectChar">
    <w:name w:val="Comment Subject Char"/>
    <w:basedOn w:val="CommentTextChar"/>
    <w:link w:val="CommentSubject"/>
    <w:uiPriority w:val="99"/>
    <w:semiHidden/>
    <w:rsid w:val="00642A59"/>
    <w:rPr>
      <w:b/>
      <w:bCs/>
      <w:sz w:val="20"/>
      <w:szCs w:val="20"/>
    </w:rPr>
  </w:style>
  <w:style w:type="paragraph" w:styleId="Revision">
    <w:name w:val="Revision"/>
    <w:hidden/>
    <w:uiPriority w:val="99"/>
    <w:semiHidden/>
    <w:rsid w:val="00050C51"/>
    <w:pPr>
      <w:spacing w:after="0" w:line="240" w:lineRule="auto"/>
    </w:pPr>
  </w:style>
  <w:style w:type="paragraph" w:styleId="BodyTextIndent">
    <w:name w:val="Body Text Indent"/>
    <w:basedOn w:val="Normal"/>
    <w:link w:val="BodyTextIndentChar"/>
    <w:uiPriority w:val="99"/>
    <w:semiHidden/>
    <w:unhideWhenUsed/>
    <w:rsid w:val="000E2B26"/>
    <w:pPr>
      <w:spacing w:after="120"/>
      <w:ind w:left="283"/>
    </w:pPr>
  </w:style>
  <w:style w:type="character" w:customStyle="1" w:styleId="BodyTextIndentChar">
    <w:name w:val="Body Text Indent Char"/>
    <w:basedOn w:val="DefaultParagraphFont"/>
    <w:link w:val="BodyTextIndent"/>
    <w:uiPriority w:val="99"/>
    <w:semiHidden/>
    <w:rsid w:val="000E2B26"/>
  </w:style>
  <w:style w:type="paragraph" w:customStyle="1" w:styleId="BodyText1">
    <w:name w:val="Body Text1"/>
    <w:rsid w:val="000E2B26"/>
    <w:pPr>
      <w:spacing w:after="0" w:line="240" w:lineRule="auto"/>
    </w:pPr>
    <w:rPr>
      <w:rFonts w:ascii="Arial" w:eastAsia="Times New Roman" w:hAnsi="Arial" w:cs="Arial"/>
      <w:szCs w:val="20"/>
      <w:lang w:val="en-US"/>
    </w:rPr>
  </w:style>
  <w:style w:type="paragraph" w:customStyle="1" w:styleId="Headerinformation">
    <w:name w:val="Header information"/>
    <w:rsid w:val="0096206D"/>
    <w:pPr>
      <w:tabs>
        <w:tab w:val="left" w:pos="3060"/>
      </w:tabs>
      <w:spacing w:after="0" w:line="240" w:lineRule="auto"/>
    </w:pPr>
    <w:rPr>
      <w:rFonts w:ascii="Arial" w:eastAsia="Times New Roman"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059">
      <w:bodyDiv w:val="1"/>
      <w:marLeft w:val="0"/>
      <w:marRight w:val="0"/>
      <w:marTop w:val="0"/>
      <w:marBottom w:val="0"/>
      <w:divBdr>
        <w:top w:val="none" w:sz="0" w:space="0" w:color="auto"/>
        <w:left w:val="none" w:sz="0" w:space="0" w:color="auto"/>
        <w:bottom w:val="none" w:sz="0" w:space="0" w:color="auto"/>
        <w:right w:val="none" w:sz="0" w:space="0" w:color="auto"/>
      </w:divBdr>
    </w:div>
    <w:div w:id="243153509">
      <w:bodyDiv w:val="1"/>
      <w:marLeft w:val="0"/>
      <w:marRight w:val="0"/>
      <w:marTop w:val="0"/>
      <w:marBottom w:val="0"/>
      <w:divBdr>
        <w:top w:val="none" w:sz="0" w:space="0" w:color="auto"/>
        <w:left w:val="none" w:sz="0" w:space="0" w:color="auto"/>
        <w:bottom w:val="none" w:sz="0" w:space="0" w:color="auto"/>
        <w:right w:val="none" w:sz="0" w:space="0" w:color="auto"/>
      </w:divBdr>
    </w:div>
    <w:div w:id="924807421">
      <w:bodyDiv w:val="1"/>
      <w:marLeft w:val="0"/>
      <w:marRight w:val="0"/>
      <w:marTop w:val="0"/>
      <w:marBottom w:val="0"/>
      <w:divBdr>
        <w:top w:val="none" w:sz="0" w:space="0" w:color="auto"/>
        <w:left w:val="none" w:sz="0" w:space="0" w:color="auto"/>
        <w:bottom w:val="none" w:sz="0" w:space="0" w:color="auto"/>
        <w:right w:val="none" w:sz="0" w:space="0" w:color="auto"/>
      </w:divBdr>
    </w:div>
    <w:div w:id="1025134620">
      <w:bodyDiv w:val="1"/>
      <w:marLeft w:val="0"/>
      <w:marRight w:val="0"/>
      <w:marTop w:val="0"/>
      <w:marBottom w:val="0"/>
      <w:divBdr>
        <w:top w:val="none" w:sz="0" w:space="0" w:color="auto"/>
        <w:left w:val="none" w:sz="0" w:space="0" w:color="auto"/>
        <w:bottom w:val="none" w:sz="0" w:space="0" w:color="auto"/>
        <w:right w:val="none" w:sz="0" w:space="0" w:color="auto"/>
      </w:divBdr>
    </w:div>
    <w:div w:id="1270310396">
      <w:bodyDiv w:val="1"/>
      <w:marLeft w:val="0"/>
      <w:marRight w:val="0"/>
      <w:marTop w:val="0"/>
      <w:marBottom w:val="0"/>
      <w:divBdr>
        <w:top w:val="none" w:sz="0" w:space="0" w:color="auto"/>
        <w:left w:val="none" w:sz="0" w:space="0" w:color="auto"/>
        <w:bottom w:val="none" w:sz="0" w:space="0" w:color="auto"/>
        <w:right w:val="none" w:sz="0" w:space="0" w:color="auto"/>
      </w:divBdr>
    </w:div>
    <w:div w:id="1467310128">
      <w:bodyDiv w:val="1"/>
      <w:marLeft w:val="0"/>
      <w:marRight w:val="0"/>
      <w:marTop w:val="0"/>
      <w:marBottom w:val="0"/>
      <w:divBdr>
        <w:top w:val="none" w:sz="0" w:space="0" w:color="auto"/>
        <w:left w:val="none" w:sz="0" w:space="0" w:color="auto"/>
        <w:bottom w:val="none" w:sz="0" w:space="0" w:color="auto"/>
        <w:right w:val="none" w:sz="0" w:space="0" w:color="auto"/>
      </w:divBdr>
    </w:div>
    <w:div w:id="1478104068">
      <w:bodyDiv w:val="1"/>
      <w:marLeft w:val="0"/>
      <w:marRight w:val="0"/>
      <w:marTop w:val="0"/>
      <w:marBottom w:val="0"/>
      <w:divBdr>
        <w:top w:val="none" w:sz="0" w:space="0" w:color="auto"/>
        <w:left w:val="none" w:sz="0" w:space="0" w:color="auto"/>
        <w:bottom w:val="none" w:sz="0" w:space="0" w:color="auto"/>
        <w:right w:val="none" w:sz="0" w:space="0" w:color="auto"/>
      </w:divBdr>
    </w:div>
    <w:div w:id="1823767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Peabody">
      <a:dk1>
        <a:srgbClr val="37424A"/>
      </a:dk1>
      <a:lt1>
        <a:srgbClr val="9DE1CE"/>
      </a:lt1>
      <a:dk2>
        <a:srgbClr val="00A3AD"/>
      </a:dk2>
      <a:lt2>
        <a:srgbClr val="DEF5EF"/>
      </a:lt2>
      <a:accent1>
        <a:srgbClr val="B8440C"/>
      </a:accent1>
      <a:accent2>
        <a:srgbClr val="903C84"/>
      </a:accent2>
      <a:accent3>
        <a:srgbClr val="74AA50"/>
      </a:accent3>
      <a:accent4>
        <a:srgbClr val="5DCEAF"/>
      </a:accent4>
      <a:accent5>
        <a:srgbClr val="F0B42C"/>
      </a:accent5>
      <a:accent6>
        <a:srgbClr val="B8440C"/>
      </a:accent6>
      <a:hlink>
        <a:srgbClr val="37424A"/>
      </a:hlink>
      <a:folHlink>
        <a:srgbClr val="021828"/>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e31ad169-fb2e-44a3-a97e-f8d4531314ff" xsi:nil="true"/>
    <lcf76f155ced4ddcb4097134ff3c332f xmlns="2993e181-1f5c-4940-8a94-63779c35173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5EC1B1C17C664489E33165690D8DBED" ma:contentTypeVersion="15" ma:contentTypeDescription="Create a new document." ma:contentTypeScope="" ma:versionID="60d998f3d2aa2dd18280e2d90683082b">
  <xsd:schema xmlns:xsd="http://www.w3.org/2001/XMLSchema" xmlns:xs="http://www.w3.org/2001/XMLSchema" xmlns:p="http://schemas.microsoft.com/office/2006/metadata/properties" xmlns:ns2="2993e181-1f5c-4940-8a94-63779c35173c" xmlns:ns3="dd611c3f-966f-4c95-9be7-f897eaa17a2c" xmlns:ns4="e31ad169-fb2e-44a3-a97e-f8d4531314ff" targetNamespace="http://schemas.microsoft.com/office/2006/metadata/properties" ma:root="true" ma:fieldsID="4bae7220c30946f1081565f77b1fc5f0" ns2:_="" ns3:_="" ns4:_="">
    <xsd:import namespace="2993e181-1f5c-4940-8a94-63779c35173c"/>
    <xsd:import namespace="dd611c3f-966f-4c95-9be7-f897eaa17a2c"/>
    <xsd:import namespace="e31ad169-fb2e-44a3-a97e-f8d4531314f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3e181-1f5c-4940-8a94-63779c351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105d67c-7dd7-470b-9738-51b9cc72e11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611c3f-966f-4c95-9be7-f897eaa17a2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1ad169-fb2e-44a3-a97e-f8d4531314f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dfb5747-fd2b-41df-aadd-f1c7cf3bca30}" ma:internalName="TaxCatchAll" ma:showField="CatchAllData" ma:web="dd611c3f-966f-4c95-9be7-f897eaa17a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sisl xmlns:xsi="http://www.w3.org/2001/XMLSchema-instance" xmlns:xsd="http://www.w3.org/2001/XMLSchema" xmlns="http://www.boldonjames.com/2008/01/sie/internal/label" sislVersion="0" policy="039c4b3f-ca7e-446b-b919-e61ab960dfae">
  <element uid="id_protective_marking_protect" value=""/>
  <element uid="a1d1fc76-9d8a-4ba1-a1eb-b09c5f799bc2" value=""/>
</sisl>
</file>

<file path=customXml/itemProps1.xml><?xml version="1.0" encoding="utf-8"?>
<ds:datastoreItem xmlns:ds="http://schemas.openxmlformats.org/officeDocument/2006/customXml" ds:itemID="{19C07419-FDD5-4F56-B017-C412664903CE}">
  <ds:schemaRefs>
    <ds:schemaRef ds:uri="http://schemas.microsoft.com/sharepoint/v3/contenttype/forms"/>
  </ds:schemaRefs>
</ds:datastoreItem>
</file>

<file path=customXml/itemProps2.xml><?xml version="1.0" encoding="utf-8"?>
<ds:datastoreItem xmlns:ds="http://schemas.openxmlformats.org/officeDocument/2006/customXml" ds:itemID="{94ED78E0-6C2B-4AC2-835A-C35568C45FE1}">
  <ds:schemaRefs>
    <ds:schemaRef ds:uri="http://schemas.openxmlformats.org/officeDocument/2006/bibliography"/>
  </ds:schemaRefs>
</ds:datastoreItem>
</file>

<file path=customXml/itemProps3.xml><?xml version="1.0" encoding="utf-8"?>
<ds:datastoreItem xmlns:ds="http://schemas.openxmlformats.org/officeDocument/2006/customXml" ds:itemID="{85094824-100D-47B9-8E3C-6CA05C571FE6}">
  <ds:schemaRefs>
    <ds:schemaRef ds:uri="http://schemas.microsoft.com/office/2006/metadata/properties"/>
    <ds:schemaRef ds:uri="http://schemas.microsoft.com/office/infopath/2007/PartnerControls"/>
    <ds:schemaRef ds:uri="e31ad169-fb2e-44a3-a97e-f8d4531314ff"/>
    <ds:schemaRef ds:uri="2993e181-1f5c-4940-8a94-63779c35173c"/>
  </ds:schemaRefs>
</ds:datastoreItem>
</file>

<file path=customXml/itemProps4.xml><?xml version="1.0" encoding="utf-8"?>
<ds:datastoreItem xmlns:ds="http://schemas.openxmlformats.org/officeDocument/2006/customXml" ds:itemID="{3D98E2A9-5775-44E2-A96B-383549C56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93e181-1f5c-4940-8a94-63779c35173c"/>
    <ds:schemaRef ds:uri="dd611c3f-966f-4c95-9be7-f897eaa17a2c"/>
    <ds:schemaRef ds:uri="e31ad169-fb2e-44a3-a97e-f8d45313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B59B9E-FAC3-4E29-905C-A3D83B831B8D}">
  <ds:schemaRefs>
    <ds:schemaRef ds:uri="http://www.w3.org/2001/XMLSchema"/>
    <ds:schemaRef ds:uri="http://www.boldonjames.com/2008/01/sie/internal/label"/>
  </ds:schemaRefs>
</ds:datastoreItem>
</file>

<file path=docMetadata/LabelInfo.xml><?xml version="1.0" encoding="utf-8"?>
<clbl:labelList xmlns:clbl="http://schemas.microsoft.com/office/2020/mipLabelMetadata">
  <clbl:label id="{a0061d0d-9e45-4dee-b46c-554ea962cf50}" enabled="0" method="" siteId="{a0061d0d-9e45-4dee-b46c-554ea962cf5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5207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Role Profile Template NEW</vt:lpstr>
    </vt:vector>
  </TitlesOfParts>
  <Company>Catalyst Housing Ltd</Company>
  <LinksUpToDate>false</LinksUpToDate>
  <CharactersWithSpaces>6108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Profile Template NEW</dc:title>
  <dc:subject/>
  <dc:creator>Karen Gussin</dc:creator>
  <cp:keywords/>
  <dc:description/>
  <cp:lastModifiedBy>George Murphy</cp:lastModifiedBy>
  <cp:revision>2</cp:revision>
  <cp:lastPrinted>2023-06-12T12:19:00Z</cp:lastPrinted>
  <dcterms:created xsi:type="dcterms:W3CDTF">2026-08-25T09:40:00Z</dcterms:created>
  <dcterms:modified xsi:type="dcterms:W3CDTF">2026-08-25T09:40:00Z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57a8ad5f-f981-4d5a-ac97-f9f9b0409eba</vt:lpwstr>
  </property>
  <property fmtid="{D5CDD505-2E9C-101B-9397-08002B2CF9AE}" pid="4" name="bjSaver">
    <vt:lpwstr>GMHugvFJgW5CckmY8RzmZ1JD81vCOpdG</vt:lpwstr>
  </property>
  <property fmtid="{D5CDD505-2E9C-101B-9397-08002B2CF9AE}" pid="5" name="bjDocumentLabelXML">
    <vt:lpwstr>&lt;?xml version="1.0" encoding="us-ascii"?&gt;&lt;sisl xmlns:xsi="http://www.w3.org/2001/XMLSchema-instance" xmlns:xsd="http://www.w3.org/2001/XMLSchema" sislVersion="0" policy="039c4b3f-ca7e-446b-b919-e61ab960dfae" xmlns="http://www.boldonjames.com/2008/01/sie/i</vt:lpwstr>
  </property>
  <property fmtid="{D5CDD505-2E9C-101B-9397-08002B2CF9AE}" pid="6" name="bjDocumentLabelXML-0">
    <vt:lpwstr>nternal/label"&gt;&lt;element uid="id_protective_marking_protect" value="" /&gt;&lt;element uid="a1d1fc76-9d8a-4ba1-a1eb-b09c5f799bc2" value="" /&gt;&lt;/sisl&gt;</vt:lpwstr>
  </property>
  <property fmtid="{D5CDD505-2E9C-101B-9397-08002B2CF9AE}" pid="7" name="bjDocumentSecurityLabel">
    <vt:lpwstr> Confidential (Show Label)</vt:lpwstr>
  </property>
  <property fmtid="{D5CDD505-2E9C-101B-9397-08002B2CF9AE}" pid="8" name="bjDocumentLabelFieldCode">
    <vt:lpwstr> Confidential (Show Label)</vt:lpwstr>
  </property>
  <property fmtid="{D5CDD505-2E9C-101B-9397-08002B2CF9AE}" pid="9" name="bjDocumentLabelFieldCodeHeaderFooter">
    <vt:lpwstr> Confidential (Show Label)</vt:lpwstr>
  </property>
  <property fmtid="{D5CDD505-2E9C-101B-9397-08002B2CF9AE}" pid="10" name="bjFooterBothDocProperty">
    <vt:lpwstr>Classification:  Confidential</vt:lpwstr>
  </property>
  <property fmtid="{D5CDD505-2E9C-101B-9397-08002B2CF9AE}" pid="11" name="bjFooterFirstPageDocProperty">
    <vt:lpwstr>Classification:  Confidential</vt:lpwstr>
  </property>
  <property fmtid="{D5CDD505-2E9C-101B-9397-08002B2CF9AE}" pid="12" name="bjFooterEvenPageDocProperty">
    <vt:lpwstr>Classification:  Confidential</vt:lpwstr>
  </property>
  <property fmtid="{D5CDD505-2E9C-101B-9397-08002B2CF9AE}" pid="13" name="ContentTypeId">
    <vt:lpwstr>0x01010005EC1B1C17C664489E33165690D8DBED</vt:lpwstr>
  </property>
  <property fmtid="{D5CDD505-2E9C-101B-9397-08002B2CF9AE}" pid="14" name="_dlc_policyId">
    <vt:lpwstr>0x0101</vt:lpwstr>
  </property>
  <property fmtid="{D5CDD505-2E9C-101B-9397-08002B2CF9AE}" pid="15" name="ItemRetentionFormula">
    <vt:lpwstr/>
  </property>
  <property fmtid="{D5CDD505-2E9C-101B-9397-08002B2CF9AE}" pid="16" name="MediaServiceImageTags">
    <vt:lpwstr/>
  </property>
</Properties>
</file>