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4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820"/>
      </w:tblGrid>
      <w:tr w:rsidR="003D376D" w14:paraId="1A3B826D" w14:textId="77777777" w:rsidTr="00A214EB">
        <w:trPr>
          <w:trHeight w:val="726"/>
        </w:trPr>
        <w:tc>
          <w:tcPr>
            <w:tcW w:w="2297" w:type="dxa"/>
            <w:shd w:val="clear" w:color="auto" w:fill="002060"/>
            <w:vAlign w:val="center"/>
          </w:tcPr>
          <w:p w14:paraId="4734597F" w14:textId="77777777" w:rsidR="00A214EB" w:rsidRPr="00A214EB" w:rsidRDefault="00A9315D" w:rsidP="00A214EB">
            <w:r w:rsidRPr="00A214EB">
              <w:rPr>
                <w:rFonts w:ascii="Arial" w:hAnsi="Arial" w:cs="Arial"/>
                <w:b/>
                <w:bCs/>
                <w:color w:val="FFFFFF"/>
              </w:rPr>
              <w:t>Job title</w:t>
            </w:r>
            <w:r w:rsidR="003D376D" w:rsidRPr="00A214EB">
              <w:rPr>
                <w:rFonts w:ascii="Arial" w:hAnsi="Arial" w:cs="Arial"/>
                <w:b/>
                <w:bCs/>
                <w:color w:val="FFFFFF"/>
              </w:rPr>
              <w:t>:</w:t>
            </w:r>
          </w:p>
          <w:p w14:paraId="70855DCB" w14:textId="026E6234" w:rsidR="00A9315D" w:rsidRPr="00A214EB" w:rsidRDefault="00A214EB" w:rsidP="00A9315D">
            <w:r w:rsidRPr="00A214EB">
              <w:t xml:space="preserve">Senior Development Manager (Delivery) </w:t>
            </w:r>
          </w:p>
        </w:tc>
        <w:tc>
          <w:tcPr>
            <w:tcW w:w="4820" w:type="dxa"/>
            <w:shd w:val="clear" w:color="auto" w:fill="002060"/>
            <w:vAlign w:val="center"/>
          </w:tcPr>
          <w:p w14:paraId="476C2104" w14:textId="77777777" w:rsidR="00A9315D" w:rsidRPr="00A214EB" w:rsidRDefault="00A9315D" w:rsidP="00A9315D">
            <w:pPr>
              <w:rPr>
                <w:rFonts w:ascii="Arial" w:hAnsi="Arial" w:cs="Arial"/>
                <w:b/>
                <w:bCs/>
                <w:color w:val="FFFFFF"/>
              </w:rPr>
            </w:pPr>
          </w:p>
        </w:tc>
      </w:tr>
      <w:tr w:rsidR="003D376D" w14:paraId="7905D635" w14:textId="77777777" w:rsidTr="00A214EB">
        <w:trPr>
          <w:trHeight w:val="411"/>
        </w:trPr>
        <w:tc>
          <w:tcPr>
            <w:tcW w:w="2297" w:type="dxa"/>
            <w:shd w:val="clear" w:color="auto" w:fill="002060"/>
            <w:vAlign w:val="center"/>
          </w:tcPr>
          <w:p w14:paraId="78075F9E" w14:textId="74D51598" w:rsidR="00A9315D" w:rsidRPr="00A214EB" w:rsidRDefault="00A9315D" w:rsidP="00A9315D">
            <w:pPr>
              <w:rPr>
                <w:rFonts w:ascii="Arial" w:hAnsi="Arial" w:cs="Arial"/>
                <w:b/>
                <w:bCs/>
                <w:color w:val="FFFFFF"/>
              </w:rPr>
            </w:pPr>
            <w:r w:rsidRPr="00A214EB">
              <w:rPr>
                <w:rFonts w:ascii="Arial" w:hAnsi="Arial" w:cs="Arial"/>
                <w:b/>
                <w:bCs/>
                <w:color w:val="FFFFFF"/>
              </w:rPr>
              <w:t>Line manager</w:t>
            </w:r>
            <w:r w:rsidR="003D376D" w:rsidRPr="00A214EB">
              <w:rPr>
                <w:rFonts w:ascii="Arial" w:hAnsi="Arial" w:cs="Arial"/>
                <w:b/>
                <w:bCs/>
                <w:color w:val="FFFFFF"/>
              </w:rPr>
              <w:t>:</w:t>
            </w:r>
            <w:r w:rsidR="00A214EB" w:rsidRPr="00A214EB">
              <w:rPr>
                <w:rFonts w:ascii="Arial" w:hAnsi="Arial" w:cs="Arial"/>
                <w:b/>
                <w:bCs/>
                <w:color w:val="FFFFFF"/>
              </w:rPr>
              <w:t xml:space="preserve"> </w:t>
            </w:r>
            <w:r w:rsidR="00A214EB" w:rsidRPr="00A214EB">
              <w:rPr>
                <w:rFonts w:ascii="Arial" w:hAnsi="Arial" w:cs="Arial"/>
                <w:color w:val="FFFFFF"/>
              </w:rPr>
              <w:t>Project Director</w:t>
            </w:r>
          </w:p>
        </w:tc>
        <w:tc>
          <w:tcPr>
            <w:tcW w:w="4820" w:type="dxa"/>
            <w:shd w:val="clear" w:color="auto" w:fill="002060"/>
            <w:vAlign w:val="center"/>
          </w:tcPr>
          <w:p w14:paraId="4DEC304D" w14:textId="2540F406" w:rsidR="00A9315D" w:rsidRPr="00A214EB" w:rsidRDefault="00A9315D" w:rsidP="00A9315D">
            <w:pPr>
              <w:rPr>
                <w:rFonts w:ascii="Arial" w:hAnsi="Arial" w:cs="Arial"/>
                <w:b/>
                <w:bCs/>
                <w:color w:val="FFFFFF"/>
              </w:rPr>
            </w:pPr>
          </w:p>
        </w:tc>
      </w:tr>
      <w:tr w:rsidR="003D376D" w14:paraId="7EC4A4F7" w14:textId="77777777" w:rsidTr="00A214EB">
        <w:trPr>
          <w:trHeight w:val="426"/>
        </w:trPr>
        <w:tc>
          <w:tcPr>
            <w:tcW w:w="2297" w:type="dxa"/>
            <w:shd w:val="clear" w:color="auto" w:fill="002060"/>
            <w:vAlign w:val="center"/>
          </w:tcPr>
          <w:p w14:paraId="6FF7A018" w14:textId="7EC239FA" w:rsidR="00A9315D" w:rsidRPr="00A214EB" w:rsidRDefault="00A9315D" w:rsidP="00A9315D">
            <w:pPr>
              <w:rPr>
                <w:rFonts w:ascii="Arial" w:hAnsi="Arial" w:cs="Arial"/>
                <w:b/>
                <w:bCs/>
                <w:color w:val="FFFFFF"/>
              </w:rPr>
            </w:pPr>
            <w:r w:rsidRPr="00A214EB">
              <w:rPr>
                <w:rFonts w:ascii="Arial" w:hAnsi="Arial" w:cs="Arial"/>
                <w:b/>
                <w:bCs/>
                <w:color w:val="FFFFFF"/>
              </w:rPr>
              <w:t xml:space="preserve">Grade </w:t>
            </w:r>
            <w:r w:rsidRPr="00A214EB">
              <w:rPr>
                <w:rFonts w:ascii="Arial" w:hAnsi="Arial" w:cs="Arial"/>
                <w:b/>
                <w:bCs/>
                <w:i/>
                <w:iCs/>
                <w:color w:val="FFFFFF"/>
              </w:rPr>
              <w:t>(if applicable)</w:t>
            </w:r>
            <w:r w:rsidR="003D376D" w:rsidRPr="00A214EB">
              <w:rPr>
                <w:rFonts w:ascii="Arial" w:hAnsi="Arial" w:cs="Arial"/>
                <w:b/>
                <w:bCs/>
                <w:i/>
                <w:iCs/>
                <w:color w:val="FFFFFF"/>
              </w:rPr>
              <w:t>:</w:t>
            </w:r>
            <w:r w:rsidR="00A214EB" w:rsidRPr="00A214EB">
              <w:rPr>
                <w:rFonts w:ascii="Arial" w:hAnsi="Arial" w:cs="Arial"/>
                <w:b/>
                <w:bCs/>
                <w:i/>
                <w:iCs/>
                <w:color w:val="FFFFFF"/>
              </w:rPr>
              <w:t xml:space="preserve"> 1</w:t>
            </w:r>
          </w:p>
        </w:tc>
        <w:tc>
          <w:tcPr>
            <w:tcW w:w="4820" w:type="dxa"/>
            <w:shd w:val="clear" w:color="auto" w:fill="002060"/>
            <w:vAlign w:val="center"/>
          </w:tcPr>
          <w:p w14:paraId="09C5A7D7" w14:textId="790EB99C" w:rsidR="00A9315D" w:rsidRPr="00A214EB" w:rsidRDefault="00A9315D" w:rsidP="00A9315D">
            <w:pPr>
              <w:rPr>
                <w:rFonts w:ascii="Arial" w:hAnsi="Arial" w:cs="Arial"/>
                <w:b/>
                <w:bCs/>
                <w:color w:val="FFFFFF"/>
              </w:rPr>
            </w:pPr>
          </w:p>
        </w:tc>
      </w:tr>
      <w:tr w:rsidR="00A9315D" w14:paraId="77B97B2E" w14:textId="77777777" w:rsidTr="00A214EB">
        <w:trPr>
          <w:trHeight w:val="426"/>
        </w:trPr>
        <w:tc>
          <w:tcPr>
            <w:tcW w:w="2297" w:type="dxa"/>
            <w:shd w:val="clear" w:color="auto" w:fill="002060"/>
            <w:vAlign w:val="center"/>
          </w:tcPr>
          <w:p w14:paraId="58F98AF8" w14:textId="0F240551" w:rsidR="00A9315D" w:rsidRPr="00A9315D" w:rsidRDefault="00A9315D" w:rsidP="00A9315D">
            <w:pPr>
              <w:rPr>
                <w:rFonts w:ascii="Arial" w:hAnsi="Arial" w:cs="Arial"/>
                <w:b/>
                <w:bCs/>
                <w:color w:val="FFFFFF"/>
              </w:rPr>
            </w:pPr>
            <w:r w:rsidRPr="00A9315D">
              <w:rPr>
                <w:rFonts w:ascii="Arial" w:hAnsi="Arial" w:cs="Arial"/>
                <w:b/>
                <w:bCs/>
                <w:color w:val="FFFFFF"/>
              </w:rPr>
              <w:t xml:space="preserve">Direct </w:t>
            </w:r>
            <w:r>
              <w:rPr>
                <w:rFonts w:ascii="Arial" w:hAnsi="Arial" w:cs="Arial"/>
                <w:b/>
                <w:bCs/>
                <w:color w:val="FFFFFF"/>
              </w:rPr>
              <w:t>r</w:t>
            </w:r>
            <w:r w:rsidRPr="00A9315D">
              <w:rPr>
                <w:rFonts w:ascii="Arial" w:hAnsi="Arial" w:cs="Arial"/>
                <w:b/>
                <w:bCs/>
                <w:color w:val="FFFFFF"/>
              </w:rPr>
              <w:t>eports</w:t>
            </w:r>
            <w:r w:rsidR="003D376D">
              <w:rPr>
                <w:rFonts w:ascii="Arial" w:hAnsi="Arial" w:cs="Arial"/>
                <w:b/>
                <w:bCs/>
                <w:color w:val="FFFFFF"/>
              </w:rPr>
              <w:t>:</w:t>
            </w:r>
          </w:p>
        </w:tc>
        <w:tc>
          <w:tcPr>
            <w:tcW w:w="4820" w:type="dxa"/>
            <w:shd w:val="clear" w:color="auto" w:fill="002060"/>
            <w:vAlign w:val="center"/>
          </w:tcPr>
          <w:p w14:paraId="78553404" w14:textId="77777777" w:rsidR="00A9315D" w:rsidRPr="00A9315D" w:rsidRDefault="00A9315D" w:rsidP="00A9315D">
            <w:pPr>
              <w:rPr>
                <w:rFonts w:ascii="Arial" w:hAnsi="Arial" w:cs="Arial"/>
                <w:b/>
                <w:bCs/>
                <w:color w:val="FFFFFF"/>
              </w:rPr>
            </w:pPr>
          </w:p>
        </w:tc>
      </w:tr>
    </w:tbl>
    <w:p w14:paraId="7B5E5F72" w14:textId="045FD0B9" w:rsidR="00657E07" w:rsidRPr="00DA08F2" w:rsidRDefault="00553BBD" w:rsidP="00657E07">
      <w:pPr>
        <w:rPr>
          <w:rFonts w:ascii="Arial" w:hAnsi="Arial" w:cs="Arial"/>
          <w:color w:val="9DE1CE" w:themeColor="background1"/>
        </w:rPr>
      </w:pPr>
      <w:r>
        <w:rPr>
          <w:noProof/>
        </w:rPr>
        <w:drawing>
          <wp:anchor distT="0" distB="0" distL="114300" distR="114300" simplePos="0" relativeHeight="251659264" behindDoc="1" locked="0" layoutInCell="1" allowOverlap="1" wp14:anchorId="2A3F7442" wp14:editId="6AD705AC">
            <wp:simplePos x="0" y="0"/>
            <wp:positionH relativeFrom="column">
              <wp:posOffset>4511675</wp:posOffset>
            </wp:positionH>
            <wp:positionV relativeFrom="paragraph">
              <wp:posOffset>139700</wp:posOffset>
            </wp:positionV>
            <wp:extent cx="2141220" cy="617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41220" cy="617855"/>
                    </a:xfrm>
                    <a:prstGeom prst="rect">
                      <a:avLst/>
                    </a:prstGeom>
                  </pic:spPr>
                </pic:pic>
              </a:graphicData>
            </a:graphic>
            <wp14:sizeRelH relativeFrom="margin">
              <wp14:pctWidth>0</wp14:pctWidth>
            </wp14:sizeRelH>
            <wp14:sizeRelV relativeFrom="margin">
              <wp14:pctHeight>0</wp14:pctHeight>
            </wp14:sizeRelV>
          </wp:anchor>
        </w:drawing>
      </w:r>
    </w:p>
    <w:p w14:paraId="179727EF" w14:textId="3194863D" w:rsidR="007C66B3" w:rsidRDefault="007C66B3">
      <w:pPr>
        <w:rPr>
          <w:rFonts w:ascii="Arial" w:hAnsi="Arial" w:cs="Arial"/>
          <w:color w:val="9DE1CE" w:themeColor="background1"/>
        </w:rPr>
      </w:pPr>
    </w:p>
    <w:p w14:paraId="464C637A" w14:textId="0505DDB3" w:rsidR="00486A80" w:rsidRPr="00EA45C6" w:rsidRDefault="00486A80">
      <w:pPr>
        <w:rPr>
          <w:rFonts w:ascii="Arial" w:hAnsi="Arial" w:cs="Arial"/>
          <w:color w:val="1B2125" w:themeColor="text1" w:themeShade="80"/>
        </w:rPr>
      </w:pPr>
    </w:p>
    <w:tbl>
      <w:tblPr>
        <w:tblStyle w:val="TableGrid"/>
        <w:tblpPr w:leftFromText="180" w:rightFromText="180" w:vertAnchor="page" w:horzAnchor="margin" w:tblpY="2425"/>
        <w:tblW w:w="10217" w:type="dxa"/>
        <w:tblBorders>
          <w:top w:val="single" w:sz="18" w:space="0" w:color="00A3AD" w:themeColor="text2"/>
          <w:left w:val="single" w:sz="18" w:space="0" w:color="00A3AD" w:themeColor="text2"/>
          <w:bottom w:val="single" w:sz="18" w:space="0" w:color="00A3AD" w:themeColor="text2"/>
          <w:right w:val="single" w:sz="18" w:space="0" w:color="00A3AD" w:themeColor="text2"/>
          <w:insideH w:val="single" w:sz="4" w:space="0" w:color="FFFFFF"/>
          <w:insideV w:val="single" w:sz="4" w:space="0" w:color="FFFFFF"/>
        </w:tblBorders>
        <w:tblLook w:val="04A0" w:firstRow="1" w:lastRow="0" w:firstColumn="1" w:lastColumn="0" w:noHBand="0" w:noVBand="1"/>
      </w:tblPr>
      <w:tblGrid>
        <w:gridCol w:w="10217"/>
      </w:tblGrid>
      <w:tr w:rsidR="00EA45C6" w:rsidRPr="00EA45C6" w14:paraId="5053A253" w14:textId="77777777" w:rsidTr="00EA45C6">
        <w:trPr>
          <w:trHeight w:val="413"/>
        </w:trPr>
        <w:tc>
          <w:tcPr>
            <w:tcW w:w="10217" w:type="dxa"/>
            <w:shd w:val="clear" w:color="auto" w:fill="FFFFFF"/>
          </w:tcPr>
          <w:p w14:paraId="2AA67E9A" w14:textId="56AC3423" w:rsidR="003D376D" w:rsidRPr="00EA45C6" w:rsidRDefault="003D376D" w:rsidP="003D376D">
            <w:pPr>
              <w:rPr>
                <w:rFonts w:ascii="Arial" w:hAnsi="Arial" w:cs="Arial"/>
                <w:color w:val="1B2125" w:themeColor="text1" w:themeShade="80"/>
              </w:rPr>
            </w:pPr>
            <w:r w:rsidRPr="00EA45C6">
              <w:rPr>
                <w:rFonts w:ascii="Arial" w:hAnsi="Arial" w:cs="Arial"/>
                <w:b/>
                <w:bCs/>
                <w:color w:val="1B2125" w:themeColor="text1" w:themeShade="80"/>
                <w:sz w:val="32"/>
                <w:szCs w:val="32"/>
              </w:rPr>
              <w:t xml:space="preserve">Role </w:t>
            </w:r>
            <w:r w:rsidR="00C82654" w:rsidRPr="00EA45C6">
              <w:rPr>
                <w:rFonts w:ascii="Arial" w:hAnsi="Arial" w:cs="Arial"/>
                <w:b/>
                <w:bCs/>
                <w:color w:val="1B2125" w:themeColor="text1" w:themeShade="80"/>
                <w:sz w:val="32"/>
                <w:szCs w:val="32"/>
              </w:rPr>
              <w:t>p</w:t>
            </w:r>
            <w:r w:rsidRPr="00EA45C6">
              <w:rPr>
                <w:rFonts w:ascii="Arial" w:hAnsi="Arial" w:cs="Arial"/>
                <w:b/>
                <w:bCs/>
                <w:color w:val="1B2125" w:themeColor="text1" w:themeShade="80"/>
                <w:sz w:val="32"/>
                <w:szCs w:val="32"/>
              </w:rPr>
              <w:t>urpose</w:t>
            </w:r>
            <w:r w:rsidR="00D712D9" w:rsidRPr="00EA45C6">
              <w:rPr>
                <w:rFonts w:ascii="Arial" w:hAnsi="Arial" w:cs="Arial"/>
                <w:b/>
                <w:bCs/>
                <w:color w:val="1B2125" w:themeColor="text1" w:themeShade="80"/>
                <w:sz w:val="32"/>
                <w:szCs w:val="32"/>
              </w:rPr>
              <w:t>:</w:t>
            </w:r>
          </w:p>
        </w:tc>
      </w:tr>
      <w:tr w:rsidR="00EA45C6" w:rsidRPr="00EA45C6" w14:paraId="6528BA2A" w14:textId="77777777" w:rsidTr="00EA45C6">
        <w:trPr>
          <w:trHeight w:val="983"/>
        </w:trPr>
        <w:tc>
          <w:tcPr>
            <w:tcW w:w="10217" w:type="dxa"/>
            <w:shd w:val="clear" w:color="auto" w:fill="FFFFFF"/>
          </w:tcPr>
          <w:p w14:paraId="462F7C97" w14:textId="706433CC" w:rsidR="003D376D" w:rsidRDefault="00A214EB" w:rsidP="003D376D">
            <w:pPr>
              <w:rPr>
                <w:rFonts w:ascii="Arial" w:hAnsi="Arial" w:cs="Arial"/>
                <w:color w:val="1B2125" w:themeColor="text1" w:themeShade="80"/>
              </w:rPr>
            </w:pPr>
            <w:r w:rsidRPr="00A214EB">
              <w:rPr>
                <w:rFonts w:ascii="Arial" w:hAnsi="Arial" w:cs="Arial"/>
                <w:color w:val="1B2125" w:themeColor="text1" w:themeShade="80"/>
              </w:rPr>
              <w:t>Lead on and responsible for the delivery of complex projects to achieve Peabody’s Development Strategy. Ensure that projects are delivered in accordance with our procedures regarding quality, cost, programme and Health &amp; Safety requirements.</w:t>
            </w:r>
          </w:p>
          <w:p w14:paraId="46135000" w14:textId="77777777" w:rsidR="00EA45C6" w:rsidRDefault="00EA45C6" w:rsidP="003D376D">
            <w:pPr>
              <w:rPr>
                <w:rFonts w:ascii="Arial" w:hAnsi="Arial" w:cs="Arial"/>
                <w:color w:val="1B2125" w:themeColor="text1" w:themeShade="80"/>
              </w:rPr>
            </w:pPr>
          </w:p>
          <w:p w14:paraId="338735D3" w14:textId="6498697A" w:rsidR="00EA45C6" w:rsidRPr="00EA45C6" w:rsidRDefault="00EA45C6" w:rsidP="003D376D">
            <w:pPr>
              <w:rPr>
                <w:rFonts w:ascii="Arial" w:hAnsi="Arial" w:cs="Arial"/>
                <w:color w:val="1B2125" w:themeColor="text1" w:themeShade="80"/>
              </w:rPr>
            </w:pPr>
          </w:p>
        </w:tc>
      </w:tr>
      <w:tr w:rsidR="00EA45C6" w:rsidRPr="00EA45C6" w14:paraId="5DF3D870" w14:textId="77777777" w:rsidTr="00EA45C6">
        <w:trPr>
          <w:trHeight w:val="1538"/>
        </w:trPr>
        <w:tc>
          <w:tcPr>
            <w:tcW w:w="10217" w:type="dxa"/>
            <w:shd w:val="clear" w:color="auto" w:fill="FFFFFF"/>
          </w:tcPr>
          <w:p w14:paraId="7D7FA76B" w14:textId="77777777" w:rsidR="00C82654" w:rsidRDefault="00C82654"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t>Key results:</w:t>
            </w:r>
          </w:p>
          <w:p w14:paraId="43126202"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Lead the delivery of high-quality, safe homes that meet statutory requirements, Peabody’s KPIs, and approved financial parameters.</w:t>
            </w:r>
          </w:p>
          <w:p w14:paraId="3346B81A"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Manage day-to-day operational construction activities across residential developments.</w:t>
            </w:r>
          </w:p>
          <w:p w14:paraId="3B117AF6"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Ensure homes meet quality and safety standards, including compliance with the emerging Building Safety Bill.</w:t>
            </w:r>
          </w:p>
          <w:p w14:paraId="28A70E14"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Coordinate with Design &amp; Quality, Health &amp; Safety, and Construction Inspection teams to uphold Quality Assurance standards.</w:t>
            </w:r>
          </w:p>
          <w:p w14:paraId="2BD3DF85"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Build and maintain effective relationships with internal and external stakeholders throughout all project stages.</w:t>
            </w:r>
          </w:p>
          <w:p w14:paraId="7A32CB61"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Lead and manage a multi-disciplinary team to deliver a multi-tenure programme, ensuring resource planning and coordination across departments.</w:t>
            </w:r>
          </w:p>
          <w:p w14:paraId="09B12ED2"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Facilitate robust handover processes with teams such as New Homes, Lettings, and Leaseholder Services to ensure excellent customer satisfaction.</w:t>
            </w:r>
          </w:p>
          <w:p w14:paraId="6D5DD506"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Ensure smooth transition from construction to occupation in line with the Operating Framework.</w:t>
            </w:r>
          </w:p>
          <w:p w14:paraId="43C243DC"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Implement and oversee a robust Defects Management process, supporting resolution of post-completion issues.</w:t>
            </w:r>
          </w:p>
          <w:p w14:paraId="0EB2325B"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Prepare, submit, and update bids and grant claims in line with the Capital Funding Guide.</w:t>
            </w:r>
          </w:p>
          <w:p w14:paraId="654281F5"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Ensure compliance with legal contracts, internal policies, regulator and funder requirements, including audit readiness.</w:t>
            </w:r>
          </w:p>
          <w:p w14:paraId="438076FC"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Stay current with legislation and internal procedures, completing all mandatory training on time.</w:t>
            </w:r>
          </w:p>
          <w:p w14:paraId="3261795D"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Promote and enforce Health &amp; Safety standards across all project phases, ensuring alignment with Peabody processes.</w:t>
            </w:r>
          </w:p>
          <w:p w14:paraId="6079BA20"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Manage and coach junior team members to foster high performance and professional growth.</w:t>
            </w:r>
          </w:p>
          <w:p w14:paraId="38E6598F"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Participate in additional workstreams related to your projects as required.</w:t>
            </w:r>
          </w:p>
          <w:p w14:paraId="313BCB52" w14:textId="4BED605D" w:rsidR="00EA45C6" w:rsidRPr="00EA45C6" w:rsidRDefault="00EA45C6" w:rsidP="003D376D">
            <w:pPr>
              <w:rPr>
                <w:rFonts w:ascii="Arial" w:hAnsi="Arial" w:cs="Arial"/>
                <w:color w:val="1B2125" w:themeColor="text1" w:themeShade="80"/>
              </w:rPr>
            </w:pPr>
          </w:p>
        </w:tc>
      </w:tr>
      <w:tr w:rsidR="00EA45C6" w:rsidRPr="00EA45C6" w14:paraId="5A12DFFE" w14:textId="77777777" w:rsidTr="00EA45C6">
        <w:trPr>
          <w:trHeight w:val="1538"/>
        </w:trPr>
        <w:tc>
          <w:tcPr>
            <w:tcW w:w="10217" w:type="dxa"/>
            <w:shd w:val="clear" w:color="auto" w:fill="FFFFFF"/>
          </w:tcPr>
          <w:p w14:paraId="430BA4ED" w14:textId="77777777" w:rsidR="00C82654" w:rsidRDefault="00C82654"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t>Success metrics:</w:t>
            </w:r>
          </w:p>
          <w:p w14:paraId="53CB5F67" w14:textId="77777777" w:rsidR="00A214EB" w:rsidRPr="00A214EB" w:rsidRDefault="00A214EB" w:rsidP="00A214EB">
            <w:pPr>
              <w:numPr>
                <w:ilvl w:val="0"/>
                <w:numId w:val="48"/>
              </w:numPr>
              <w:rPr>
                <w:rFonts w:ascii="Arial" w:hAnsi="Arial" w:cs="Arial"/>
                <w:color w:val="1B2125" w:themeColor="text1" w:themeShade="80"/>
              </w:rPr>
            </w:pPr>
            <w:r w:rsidRPr="00A214EB">
              <w:rPr>
                <w:rFonts w:ascii="Arial" w:hAnsi="Arial" w:cs="Arial"/>
                <w:color w:val="1B2125" w:themeColor="text1" w:themeShade="80"/>
              </w:rPr>
              <w:t>Projects delivered on time, within budget, and in line with approved financial parameters.</w:t>
            </w:r>
          </w:p>
          <w:p w14:paraId="3C17CBCF" w14:textId="77777777" w:rsidR="00A214EB" w:rsidRPr="00A214EB" w:rsidRDefault="00A214EB" w:rsidP="00A214EB">
            <w:pPr>
              <w:numPr>
                <w:ilvl w:val="0"/>
                <w:numId w:val="48"/>
              </w:numPr>
              <w:rPr>
                <w:rFonts w:ascii="Arial" w:hAnsi="Arial" w:cs="Arial"/>
                <w:color w:val="1B2125" w:themeColor="text1" w:themeShade="80"/>
              </w:rPr>
            </w:pPr>
            <w:r w:rsidRPr="00A214EB">
              <w:rPr>
                <w:rFonts w:ascii="Arial" w:hAnsi="Arial" w:cs="Arial"/>
                <w:color w:val="1B2125" w:themeColor="text1" w:themeShade="80"/>
              </w:rPr>
              <w:t>Quality standards and statutory compliance consistently met, including Building Safety Bill requirements.</w:t>
            </w:r>
          </w:p>
          <w:p w14:paraId="77F29DE3" w14:textId="77777777" w:rsidR="00A214EB" w:rsidRPr="00A214EB" w:rsidRDefault="00A214EB" w:rsidP="00A214EB">
            <w:pPr>
              <w:numPr>
                <w:ilvl w:val="0"/>
                <w:numId w:val="48"/>
              </w:numPr>
              <w:rPr>
                <w:rFonts w:ascii="Arial" w:hAnsi="Arial" w:cs="Arial"/>
                <w:color w:val="1B2125" w:themeColor="text1" w:themeShade="80"/>
              </w:rPr>
            </w:pPr>
            <w:r w:rsidRPr="00A214EB">
              <w:rPr>
                <w:rFonts w:ascii="Arial" w:hAnsi="Arial" w:cs="Arial"/>
                <w:color w:val="1B2125" w:themeColor="text1" w:themeShade="80"/>
              </w:rPr>
              <w:t>Stakeholder satisfaction and engagement maintained throughout project lifecycle.</w:t>
            </w:r>
          </w:p>
          <w:p w14:paraId="319FF791" w14:textId="77777777" w:rsidR="00A214EB" w:rsidRPr="00A214EB" w:rsidRDefault="00A214EB" w:rsidP="00A214EB">
            <w:pPr>
              <w:numPr>
                <w:ilvl w:val="0"/>
                <w:numId w:val="48"/>
              </w:numPr>
              <w:rPr>
                <w:rFonts w:ascii="Arial" w:hAnsi="Arial" w:cs="Arial"/>
                <w:color w:val="1B2125" w:themeColor="text1" w:themeShade="80"/>
              </w:rPr>
            </w:pPr>
            <w:r w:rsidRPr="00A214EB">
              <w:rPr>
                <w:rFonts w:ascii="Arial" w:hAnsi="Arial" w:cs="Arial"/>
                <w:color w:val="1B2125" w:themeColor="text1" w:themeShade="80"/>
              </w:rPr>
              <w:t>Effective coordination and utilisation of internal resources across departments.</w:t>
            </w:r>
          </w:p>
          <w:p w14:paraId="60E930F1" w14:textId="77777777" w:rsidR="00A214EB" w:rsidRPr="00A214EB" w:rsidRDefault="00A214EB" w:rsidP="00A214EB">
            <w:pPr>
              <w:numPr>
                <w:ilvl w:val="0"/>
                <w:numId w:val="48"/>
              </w:numPr>
              <w:rPr>
                <w:rFonts w:ascii="Arial" w:hAnsi="Arial" w:cs="Arial"/>
                <w:color w:val="1B2125" w:themeColor="text1" w:themeShade="80"/>
              </w:rPr>
            </w:pPr>
            <w:r w:rsidRPr="00A214EB">
              <w:rPr>
                <w:rFonts w:ascii="Arial" w:hAnsi="Arial" w:cs="Arial"/>
                <w:color w:val="1B2125" w:themeColor="text1" w:themeShade="80"/>
              </w:rPr>
              <w:t>Positive customer satisfaction feedback post-handover.</w:t>
            </w:r>
          </w:p>
          <w:p w14:paraId="6D078163" w14:textId="77777777" w:rsidR="00A214EB" w:rsidRPr="00A214EB" w:rsidRDefault="00A214EB" w:rsidP="00A214EB">
            <w:pPr>
              <w:numPr>
                <w:ilvl w:val="0"/>
                <w:numId w:val="48"/>
              </w:numPr>
              <w:rPr>
                <w:rFonts w:ascii="Arial" w:hAnsi="Arial" w:cs="Arial"/>
                <w:color w:val="1B2125" w:themeColor="text1" w:themeShade="80"/>
              </w:rPr>
            </w:pPr>
            <w:r w:rsidRPr="00A214EB">
              <w:rPr>
                <w:rFonts w:ascii="Arial" w:hAnsi="Arial" w:cs="Arial"/>
                <w:color w:val="1B2125" w:themeColor="text1" w:themeShade="80"/>
              </w:rPr>
              <w:t xml:space="preserve">Timely and accurate reporting via </w:t>
            </w:r>
            <w:proofErr w:type="spellStart"/>
            <w:r w:rsidRPr="00A214EB">
              <w:rPr>
                <w:rFonts w:ascii="Arial" w:hAnsi="Arial" w:cs="Arial"/>
                <w:color w:val="1B2125" w:themeColor="text1" w:themeShade="80"/>
              </w:rPr>
              <w:t>Pamwin</w:t>
            </w:r>
            <w:proofErr w:type="spellEnd"/>
            <w:r w:rsidRPr="00A214EB">
              <w:rPr>
                <w:rFonts w:ascii="Arial" w:hAnsi="Arial" w:cs="Arial"/>
                <w:color w:val="1B2125" w:themeColor="text1" w:themeShade="80"/>
              </w:rPr>
              <w:t xml:space="preserve"> and other internal systems.</w:t>
            </w:r>
          </w:p>
          <w:p w14:paraId="53FBAC1F" w14:textId="77777777" w:rsidR="00A214EB" w:rsidRPr="00A214EB" w:rsidRDefault="00A214EB" w:rsidP="00A214EB">
            <w:pPr>
              <w:numPr>
                <w:ilvl w:val="0"/>
                <w:numId w:val="48"/>
              </w:numPr>
              <w:rPr>
                <w:rFonts w:ascii="Arial" w:hAnsi="Arial" w:cs="Arial"/>
                <w:color w:val="1B2125" w:themeColor="text1" w:themeShade="80"/>
              </w:rPr>
            </w:pPr>
            <w:r w:rsidRPr="00A214EB">
              <w:rPr>
                <w:rFonts w:ascii="Arial" w:hAnsi="Arial" w:cs="Arial"/>
                <w:color w:val="1B2125" w:themeColor="text1" w:themeShade="80"/>
              </w:rPr>
              <w:t>Compliance with Capital Funding Guide and successful grant claim submissions.</w:t>
            </w:r>
          </w:p>
          <w:p w14:paraId="79071685" w14:textId="77777777" w:rsidR="00A214EB" w:rsidRPr="00A214EB" w:rsidRDefault="00A214EB" w:rsidP="00A214EB">
            <w:pPr>
              <w:numPr>
                <w:ilvl w:val="0"/>
                <w:numId w:val="48"/>
              </w:numPr>
              <w:rPr>
                <w:rFonts w:ascii="Arial" w:hAnsi="Arial" w:cs="Arial"/>
                <w:color w:val="1B2125" w:themeColor="text1" w:themeShade="80"/>
              </w:rPr>
            </w:pPr>
            <w:r w:rsidRPr="00A214EB">
              <w:rPr>
                <w:rFonts w:ascii="Arial" w:hAnsi="Arial" w:cs="Arial"/>
                <w:color w:val="1B2125" w:themeColor="text1" w:themeShade="80"/>
              </w:rPr>
              <w:t>Risk registers and project appraisals updated at key stages, with proactive issue resolution.</w:t>
            </w:r>
          </w:p>
          <w:p w14:paraId="1FF7F6C9" w14:textId="77777777" w:rsidR="00A214EB" w:rsidRPr="00A214EB" w:rsidRDefault="00A214EB" w:rsidP="00A214EB">
            <w:pPr>
              <w:numPr>
                <w:ilvl w:val="0"/>
                <w:numId w:val="48"/>
              </w:numPr>
              <w:rPr>
                <w:rFonts w:ascii="Arial" w:hAnsi="Arial" w:cs="Arial"/>
                <w:color w:val="1B2125" w:themeColor="text1" w:themeShade="80"/>
              </w:rPr>
            </w:pPr>
            <w:r w:rsidRPr="00A214EB">
              <w:rPr>
                <w:rFonts w:ascii="Arial" w:hAnsi="Arial" w:cs="Arial"/>
                <w:color w:val="1B2125" w:themeColor="text1" w:themeShade="80"/>
              </w:rPr>
              <w:t>Health &amp; Safety incidents minimised through proactive management and awareness.</w:t>
            </w:r>
          </w:p>
          <w:p w14:paraId="06C34A46" w14:textId="77777777" w:rsidR="00A214EB" w:rsidRPr="00A214EB" w:rsidRDefault="00A214EB" w:rsidP="00A214EB">
            <w:pPr>
              <w:numPr>
                <w:ilvl w:val="0"/>
                <w:numId w:val="48"/>
              </w:numPr>
              <w:rPr>
                <w:rFonts w:ascii="Arial" w:hAnsi="Arial" w:cs="Arial"/>
                <w:color w:val="1B2125" w:themeColor="text1" w:themeShade="80"/>
              </w:rPr>
            </w:pPr>
            <w:r w:rsidRPr="00A214EB">
              <w:rPr>
                <w:rFonts w:ascii="Arial" w:hAnsi="Arial" w:cs="Arial"/>
                <w:color w:val="1B2125" w:themeColor="text1" w:themeShade="80"/>
              </w:rPr>
              <w:t>Junior team members supported and developed, contributing to team performance.</w:t>
            </w:r>
          </w:p>
          <w:p w14:paraId="0D051D53" w14:textId="77777777" w:rsidR="00A214EB" w:rsidRPr="00A214EB" w:rsidRDefault="00A214EB" w:rsidP="00A214EB">
            <w:pPr>
              <w:numPr>
                <w:ilvl w:val="0"/>
                <w:numId w:val="48"/>
              </w:numPr>
              <w:rPr>
                <w:rFonts w:ascii="Arial" w:hAnsi="Arial" w:cs="Arial"/>
                <w:color w:val="1B2125" w:themeColor="text1" w:themeShade="80"/>
              </w:rPr>
            </w:pPr>
            <w:r w:rsidRPr="00A214EB">
              <w:rPr>
                <w:rFonts w:ascii="Arial" w:hAnsi="Arial" w:cs="Arial"/>
                <w:color w:val="1B2125" w:themeColor="text1" w:themeShade="80"/>
              </w:rPr>
              <w:t>Cost budgets and forecasts aligned with departmental and group requirements, with timely escalation of variances.</w:t>
            </w:r>
          </w:p>
          <w:p w14:paraId="1842ADFB" w14:textId="77777777" w:rsidR="00A214EB" w:rsidRPr="00A214EB" w:rsidRDefault="00A214EB" w:rsidP="00A214EB">
            <w:pPr>
              <w:numPr>
                <w:ilvl w:val="0"/>
                <w:numId w:val="48"/>
              </w:numPr>
              <w:rPr>
                <w:rFonts w:ascii="Arial" w:hAnsi="Arial" w:cs="Arial"/>
                <w:color w:val="1B2125" w:themeColor="text1" w:themeShade="80"/>
              </w:rPr>
            </w:pPr>
            <w:r w:rsidRPr="00A214EB">
              <w:rPr>
                <w:rFonts w:ascii="Arial" w:hAnsi="Arial" w:cs="Arial"/>
                <w:color w:val="1B2125" w:themeColor="text1" w:themeShade="80"/>
              </w:rPr>
              <w:t>Value for money achieved across development services, with targets met or exceeded.</w:t>
            </w:r>
          </w:p>
          <w:p w14:paraId="1EE88A6B" w14:textId="553E6B09" w:rsidR="00EA45C6" w:rsidRPr="00EA45C6" w:rsidRDefault="00EA45C6" w:rsidP="003D376D">
            <w:pPr>
              <w:rPr>
                <w:rFonts w:ascii="Arial" w:hAnsi="Arial" w:cs="Arial"/>
                <w:color w:val="1B2125" w:themeColor="text1" w:themeShade="80"/>
              </w:rPr>
            </w:pPr>
          </w:p>
        </w:tc>
      </w:tr>
      <w:tr w:rsidR="00EA45C6" w:rsidRPr="00EA45C6" w14:paraId="52FA2D88" w14:textId="77777777" w:rsidTr="00EA45C6">
        <w:trPr>
          <w:trHeight w:val="1538"/>
        </w:trPr>
        <w:tc>
          <w:tcPr>
            <w:tcW w:w="10217" w:type="dxa"/>
            <w:shd w:val="clear" w:color="auto" w:fill="FFFFFF"/>
          </w:tcPr>
          <w:p w14:paraId="60C15A5B" w14:textId="77777777" w:rsidR="00C82654" w:rsidRPr="00EA45C6" w:rsidRDefault="00C82654"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lastRenderedPageBreak/>
              <w:t>About you:</w:t>
            </w:r>
          </w:p>
          <w:p w14:paraId="44B0A317" w14:textId="77777777" w:rsidR="00C82654" w:rsidRPr="00EA45C6" w:rsidRDefault="00C82654" w:rsidP="003D376D">
            <w:pPr>
              <w:rPr>
                <w:rFonts w:ascii="Arial" w:hAnsi="Arial" w:cs="Arial"/>
                <w:color w:val="1B2125" w:themeColor="text1" w:themeShade="80"/>
              </w:rPr>
            </w:pPr>
          </w:p>
          <w:p w14:paraId="442F9C98" w14:textId="77777777" w:rsidR="00C82654" w:rsidRPr="00EA45C6" w:rsidRDefault="00C82654" w:rsidP="003D376D">
            <w:pPr>
              <w:rPr>
                <w:rFonts w:ascii="Arial" w:hAnsi="Arial" w:cs="Arial"/>
                <w:b/>
                <w:bCs/>
                <w:color w:val="1B2125" w:themeColor="text1" w:themeShade="80"/>
              </w:rPr>
            </w:pPr>
            <w:r w:rsidRPr="00EA45C6">
              <w:rPr>
                <w:rFonts w:ascii="Arial" w:hAnsi="Arial" w:cs="Arial"/>
                <w:b/>
                <w:bCs/>
                <w:color w:val="1B2125" w:themeColor="text1" w:themeShade="80"/>
              </w:rPr>
              <w:t>You will be:</w:t>
            </w:r>
          </w:p>
          <w:p w14:paraId="44293B02" w14:textId="77777777" w:rsidR="00A214EB" w:rsidRPr="00A214EB" w:rsidRDefault="00A214EB" w:rsidP="00A214EB">
            <w:pPr>
              <w:numPr>
                <w:ilvl w:val="0"/>
                <w:numId w:val="46"/>
              </w:numPr>
              <w:rPr>
                <w:rFonts w:ascii="Arial" w:hAnsi="Arial" w:cs="Arial"/>
                <w:color w:val="1B2125" w:themeColor="text1" w:themeShade="80"/>
              </w:rPr>
            </w:pPr>
            <w:r w:rsidRPr="00A214EB">
              <w:rPr>
                <w:rFonts w:ascii="Arial" w:hAnsi="Arial" w:cs="Arial"/>
                <w:color w:val="1B2125" w:themeColor="text1" w:themeShade="80"/>
              </w:rPr>
              <w:t>A confident project manager with strong commercial awareness, capable of overseeing costs, quality, programme, and risk, while developing and reviewing financial appraisals and viability models.</w:t>
            </w:r>
          </w:p>
          <w:p w14:paraId="7CC9A705" w14:textId="77777777" w:rsidR="00A214EB" w:rsidRPr="00A214EB" w:rsidRDefault="00A214EB" w:rsidP="00A214EB">
            <w:pPr>
              <w:numPr>
                <w:ilvl w:val="0"/>
                <w:numId w:val="46"/>
              </w:numPr>
              <w:rPr>
                <w:rFonts w:ascii="Arial" w:hAnsi="Arial" w:cs="Arial"/>
                <w:color w:val="1B2125" w:themeColor="text1" w:themeShade="80"/>
              </w:rPr>
            </w:pPr>
            <w:r w:rsidRPr="00A214EB">
              <w:rPr>
                <w:rFonts w:ascii="Arial" w:hAnsi="Arial" w:cs="Arial"/>
                <w:color w:val="1B2125" w:themeColor="text1" w:themeShade="80"/>
              </w:rPr>
              <w:t>A collaborative partner, working effectively with Developers, Contractors, and Joint Venture Partners to safeguard Peabody’s interests and ensure successful project outcomes.</w:t>
            </w:r>
          </w:p>
          <w:p w14:paraId="5F196F37" w14:textId="77777777" w:rsidR="00A214EB" w:rsidRPr="00A214EB" w:rsidRDefault="00A214EB" w:rsidP="00A214EB">
            <w:pPr>
              <w:numPr>
                <w:ilvl w:val="0"/>
                <w:numId w:val="46"/>
              </w:numPr>
              <w:rPr>
                <w:rFonts w:ascii="Arial" w:hAnsi="Arial" w:cs="Arial"/>
                <w:color w:val="1B2125" w:themeColor="text1" w:themeShade="80"/>
              </w:rPr>
            </w:pPr>
            <w:r w:rsidRPr="00A214EB">
              <w:rPr>
                <w:rFonts w:ascii="Arial" w:hAnsi="Arial" w:cs="Arial"/>
                <w:color w:val="1B2125" w:themeColor="text1" w:themeShade="80"/>
              </w:rPr>
              <w:t>An effective communicator, able to present projects clearly to diverse audiences and build trusted relationships with internal and external stakeholders.</w:t>
            </w:r>
          </w:p>
          <w:p w14:paraId="6DCC6952" w14:textId="77777777" w:rsidR="00A214EB" w:rsidRPr="00A214EB" w:rsidRDefault="00A214EB" w:rsidP="00A214EB">
            <w:pPr>
              <w:numPr>
                <w:ilvl w:val="0"/>
                <w:numId w:val="46"/>
              </w:numPr>
              <w:rPr>
                <w:rFonts w:ascii="Arial" w:hAnsi="Arial" w:cs="Arial"/>
                <w:color w:val="1B2125" w:themeColor="text1" w:themeShade="80"/>
              </w:rPr>
            </w:pPr>
            <w:r w:rsidRPr="00A214EB">
              <w:rPr>
                <w:rFonts w:ascii="Arial" w:hAnsi="Arial" w:cs="Arial"/>
                <w:color w:val="1B2125" w:themeColor="text1" w:themeShade="80"/>
              </w:rPr>
              <w:t>A champion of excellent customer experience, consistently demonstrating Peabody’s values in your interactions.</w:t>
            </w:r>
          </w:p>
          <w:p w14:paraId="55F14E8C" w14:textId="77777777" w:rsidR="00A214EB" w:rsidRPr="00A214EB" w:rsidRDefault="00A214EB" w:rsidP="00A214EB">
            <w:pPr>
              <w:numPr>
                <w:ilvl w:val="0"/>
                <w:numId w:val="46"/>
              </w:numPr>
              <w:rPr>
                <w:rFonts w:ascii="Arial" w:hAnsi="Arial" w:cs="Arial"/>
                <w:color w:val="1B2125" w:themeColor="text1" w:themeShade="80"/>
              </w:rPr>
            </w:pPr>
            <w:r w:rsidRPr="00A214EB">
              <w:rPr>
                <w:rFonts w:ascii="Arial" w:hAnsi="Arial" w:cs="Arial"/>
                <w:color w:val="1B2125" w:themeColor="text1" w:themeShade="80"/>
              </w:rPr>
              <w:t>A skilled people manager who communicates professionally, positively, and succinctly.</w:t>
            </w:r>
          </w:p>
          <w:p w14:paraId="255F3018" w14:textId="77777777" w:rsidR="00A214EB" w:rsidRPr="00A214EB" w:rsidRDefault="00A214EB" w:rsidP="00A214EB">
            <w:pPr>
              <w:numPr>
                <w:ilvl w:val="0"/>
                <w:numId w:val="46"/>
              </w:numPr>
              <w:rPr>
                <w:rFonts w:ascii="Arial" w:hAnsi="Arial" w:cs="Arial"/>
                <w:color w:val="1B2125" w:themeColor="text1" w:themeShade="80"/>
              </w:rPr>
            </w:pPr>
            <w:r w:rsidRPr="00A214EB">
              <w:rPr>
                <w:rFonts w:ascii="Arial" w:hAnsi="Arial" w:cs="Arial"/>
                <w:color w:val="1B2125" w:themeColor="text1" w:themeShade="80"/>
              </w:rPr>
              <w:t>A proactive team player, contributing constructively across teams and the wider organisation.</w:t>
            </w:r>
          </w:p>
          <w:p w14:paraId="0DD93FC7" w14:textId="77777777" w:rsidR="00C82654" w:rsidRPr="00EA45C6" w:rsidRDefault="00C82654" w:rsidP="003D376D">
            <w:pPr>
              <w:rPr>
                <w:rFonts w:ascii="Arial" w:hAnsi="Arial" w:cs="Arial"/>
                <w:color w:val="1B2125" w:themeColor="text1" w:themeShade="80"/>
              </w:rPr>
            </w:pPr>
          </w:p>
          <w:p w14:paraId="7F21CB3A" w14:textId="77777777" w:rsidR="00A214EB" w:rsidRDefault="00A214EB" w:rsidP="003D376D">
            <w:pPr>
              <w:rPr>
                <w:rFonts w:ascii="Arial" w:hAnsi="Arial" w:cs="Arial"/>
                <w:b/>
                <w:bCs/>
                <w:color w:val="1B2125" w:themeColor="text1" w:themeShade="80"/>
              </w:rPr>
            </w:pPr>
          </w:p>
          <w:p w14:paraId="63AB62E7" w14:textId="77777777" w:rsidR="00A214EB" w:rsidRDefault="00A214EB" w:rsidP="003D376D">
            <w:pPr>
              <w:rPr>
                <w:rFonts w:ascii="Arial" w:hAnsi="Arial" w:cs="Arial"/>
                <w:b/>
                <w:bCs/>
                <w:color w:val="1B2125" w:themeColor="text1" w:themeShade="80"/>
              </w:rPr>
            </w:pPr>
          </w:p>
          <w:p w14:paraId="128E1097" w14:textId="4E7E706A" w:rsidR="00C82654" w:rsidRPr="00EA45C6" w:rsidRDefault="00103823" w:rsidP="003D376D">
            <w:pPr>
              <w:rPr>
                <w:rFonts w:ascii="Arial" w:hAnsi="Arial" w:cs="Arial"/>
                <w:b/>
                <w:bCs/>
                <w:color w:val="1B2125" w:themeColor="text1" w:themeShade="80"/>
              </w:rPr>
            </w:pPr>
            <w:r w:rsidRPr="00EA45C6">
              <w:rPr>
                <w:rFonts w:ascii="Arial" w:hAnsi="Arial" w:cs="Arial"/>
                <w:b/>
                <w:bCs/>
                <w:color w:val="1B2125" w:themeColor="text1" w:themeShade="80"/>
              </w:rPr>
              <w:t>You will have:</w:t>
            </w:r>
          </w:p>
          <w:p w14:paraId="1B37263B" w14:textId="77777777" w:rsidR="00103823" w:rsidRPr="00EA45C6" w:rsidRDefault="00103823" w:rsidP="003D376D">
            <w:pPr>
              <w:rPr>
                <w:rFonts w:ascii="Arial" w:hAnsi="Arial" w:cs="Arial"/>
                <w:color w:val="1B2125" w:themeColor="text1" w:themeShade="80"/>
              </w:rPr>
            </w:pPr>
          </w:p>
          <w:p w14:paraId="0D516487" w14:textId="77777777" w:rsidR="00A214EB" w:rsidRPr="00A214EB" w:rsidRDefault="00A214EB" w:rsidP="00A214EB">
            <w:pPr>
              <w:numPr>
                <w:ilvl w:val="0"/>
                <w:numId w:val="43"/>
              </w:numPr>
              <w:rPr>
                <w:rFonts w:ascii="Arial" w:hAnsi="Arial" w:cs="Arial"/>
                <w:color w:val="1B2125" w:themeColor="text1" w:themeShade="80"/>
              </w:rPr>
            </w:pPr>
            <w:r w:rsidRPr="00A214EB">
              <w:rPr>
                <w:rFonts w:ascii="Arial" w:hAnsi="Arial" w:cs="Arial"/>
                <w:color w:val="1B2125" w:themeColor="text1" w:themeShade="80"/>
              </w:rPr>
              <w:t>A successful track record of delivering multi-tenure, multi-phased development schemes through construction phases of significant scale and complexity, aligned with Peabody’s development programme, supported by at least 5 years’ experience in the sector.</w:t>
            </w:r>
          </w:p>
          <w:p w14:paraId="3437A4FA" w14:textId="63112493" w:rsidR="00077536" w:rsidRDefault="00A214EB" w:rsidP="00667D2A">
            <w:pPr>
              <w:numPr>
                <w:ilvl w:val="0"/>
                <w:numId w:val="43"/>
              </w:numPr>
              <w:rPr>
                <w:rFonts w:ascii="Arial" w:hAnsi="Arial" w:cs="Arial"/>
                <w:color w:val="1B2125" w:themeColor="text1" w:themeShade="80"/>
              </w:rPr>
            </w:pPr>
            <w:r w:rsidRPr="00077536">
              <w:rPr>
                <w:rFonts w:ascii="Arial" w:hAnsi="Arial" w:cs="Arial"/>
                <w:color w:val="1B2125" w:themeColor="text1" w:themeShade="80"/>
              </w:rPr>
              <w:t>Experience in procurement and post-contract construction using various forms of contract and procurement structures, including Frameworks, Development Agreements, JCT Design &amp; Build, and Joint Ventures.</w:t>
            </w:r>
          </w:p>
          <w:p w14:paraId="00038119" w14:textId="730E9EBE" w:rsidR="00A214EB" w:rsidRPr="00077536" w:rsidRDefault="00A214EB" w:rsidP="00667D2A">
            <w:pPr>
              <w:numPr>
                <w:ilvl w:val="0"/>
                <w:numId w:val="43"/>
              </w:numPr>
              <w:rPr>
                <w:rFonts w:ascii="Arial" w:hAnsi="Arial" w:cs="Arial"/>
                <w:color w:val="1B2125" w:themeColor="text1" w:themeShade="80"/>
              </w:rPr>
            </w:pPr>
            <w:r w:rsidRPr="00077536">
              <w:rPr>
                <w:rFonts w:ascii="Arial" w:hAnsi="Arial" w:cs="Arial"/>
                <w:color w:val="1B2125" w:themeColor="text1" w:themeShade="80"/>
              </w:rPr>
              <w:t>Relevant qualifications, ideally a degree and professional accreditation such as RICS, MCIOB, APM, RIBA, ARB, or equivalent</w:t>
            </w:r>
            <w:r w:rsidR="00077536">
              <w:rPr>
                <w:rFonts w:ascii="Arial" w:hAnsi="Arial" w:cs="Arial"/>
                <w:color w:val="1B2125" w:themeColor="text1" w:themeShade="80"/>
              </w:rPr>
              <w:t xml:space="preserve"> </w:t>
            </w:r>
            <w:r w:rsidR="00077536" w:rsidRPr="00077536">
              <w:rPr>
                <w:rFonts w:ascii="Arial" w:hAnsi="Arial" w:cs="Arial"/>
                <w:color w:val="1B2125" w:themeColor="text1" w:themeShade="80"/>
              </w:rPr>
              <w:t>(desirable</w:t>
            </w:r>
            <w:r w:rsidR="00077536">
              <w:rPr>
                <w:rFonts w:ascii="Arial" w:hAnsi="Arial" w:cs="Arial"/>
                <w:color w:val="1B2125" w:themeColor="text1" w:themeShade="80"/>
              </w:rPr>
              <w:t>)</w:t>
            </w:r>
            <w:r w:rsidR="00077536">
              <w:rPr>
                <w:rFonts w:ascii="Arial" w:hAnsi="Arial" w:cs="Arial"/>
                <w:color w:val="1B2125" w:themeColor="text1" w:themeShade="80"/>
              </w:rPr>
              <w:t xml:space="preserve">. </w:t>
            </w:r>
          </w:p>
          <w:p w14:paraId="217C5E3F" w14:textId="77777777" w:rsidR="00A214EB" w:rsidRPr="00A214EB" w:rsidRDefault="00A214EB" w:rsidP="00A214EB">
            <w:pPr>
              <w:numPr>
                <w:ilvl w:val="0"/>
                <w:numId w:val="43"/>
              </w:numPr>
              <w:rPr>
                <w:rFonts w:ascii="Arial" w:hAnsi="Arial" w:cs="Arial"/>
                <w:color w:val="1B2125" w:themeColor="text1" w:themeShade="80"/>
              </w:rPr>
            </w:pPr>
            <w:r w:rsidRPr="00A214EB">
              <w:rPr>
                <w:rFonts w:ascii="Arial" w:hAnsi="Arial" w:cs="Arial"/>
                <w:color w:val="1B2125" w:themeColor="text1" w:themeShade="80"/>
              </w:rPr>
              <w:t>Thorough knowledge of the development and construction process, particularly the handover stage, across residential and commercial tenures.</w:t>
            </w:r>
          </w:p>
          <w:p w14:paraId="3B385946" w14:textId="77777777" w:rsidR="00A214EB" w:rsidRPr="00A214EB" w:rsidRDefault="00A214EB" w:rsidP="00A214EB">
            <w:pPr>
              <w:numPr>
                <w:ilvl w:val="0"/>
                <w:numId w:val="43"/>
              </w:numPr>
              <w:rPr>
                <w:rFonts w:ascii="Arial" w:hAnsi="Arial" w:cs="Arial"/>
                <w:color w:val="1B2125" w:themeColor="text1" w:themeShade="80"/>
              </w:rPr>
            </w:pPr>
            <w:r w:rsidRPr="00A214EB">
              <w:rPr>
                <w:rFonts w:ascii="Arial" w:hAnsi="Arial" w:cs="Arial"/>
                <w:color w:val="1B2125" w:themeColor="text1" w:themeShade="80"/>
              </w:rPr>
              <w:t>A detailed understanding of contract obligations and legal matters, including title reports, conveyancing, Rights of Way, Party Wall Act, Rights of Light, and neighbourly issues.</w:t>
            </w:r>
          </w:p>
          <w:p w14:paraId="7BC5B78B" w14:textId="77777777" w:rsidR="00A214EB" w:rsidRPr="00A214EB" w:rsidRDefault="00A214EB" w:rsidP="00A214EB">
            <w:pPr>
              <w:numPr>
                <w:ilvl w:val="0"/>
                <w:numId w:val="43"/>
              </w:numPr>
              <w:rPr>
                <w:rFonts w:ascii="Arial" w:hAnsi="Arial" w:cs="Arial"/>
                <w:color w:val="1B2125" w:themeColor="text1" w:themeShade="80"/>
              </w:rPr>
            </w:pPr>
            <w:r w:rsidRPr="00A214EB">
              <w:rPr>
                <w:rFonts w:ascii="Arial" w:hAnsi="Arial" w:cs="Arial"/>
                <w:color w:val="1B2125" w:themeColor="text1" w:themeShade="80"/>
              </w:rPr>
              <w:t xml:space="preserve">Proficiency in Microsoft Office and online meeting platforms, with preferable experience using the </w:t>
            </w:r>
            <w:proofErr w:type="spellStart"/>
            <w:r w:rsidRPr="00A214EB">
              <w:rPr>
                <w:rFonts w:ascii="Arial" w:hAnsi="Arial" w:cs="Arial"/>
                <w:color w:val="1B2125" w:themeColor="text1" w:themeShade="80"/>
              </w:rPr>
              <w:t>Pamwin</w:t>
            </w:r>
            <w:proofErr w:type="spellEnd"/>
            <w:r w:rsidRPr="00A214EB">
              <w:rPr>
                <w:rFonts w:ascii="Arial" w:hAnsi="Arial" w:cs="Arial"/>
                <w:color w:val="1B2125" w:themeColor="text1" w:themeShade="80"/>
              </w:rPr>
              <w:t xml:space="preserve"> appraisal system.</w:t>
            </w:r>
          </w:p>
          <w:p w14:paraId="2FFE89D3" w14:textId="66D3ACDD" w:rsidR="00103823" w:rsidRPr="00EA45C6" w:rsidRDefault="00103823" w:rsidP="003D376D">
            <w:pPr>
              <w:rPr>
                <w:rFonts w:ascii="Arial" w:hAnsi="Arial" w:cs="Arial"/>
                <w:color w:val="1B2125" w:themeColor="text1" w:themeShade="80"/>
              </w:rPr>
            </w:pPr>
          </w:p>
        </w:tc>
      </w:tr>
    </w:tbl>
    <w:p w14:paraId="1DD0B1FB" w14:textId="77777777" w:rsidR="004152E3" w:rsidRPr="0009570B" w:rsidRDefault="004152E3" w:rsidP="001B5003">
      <w:pPr>
        <w:tabs>
          <w:tab w:val="left" w:pos="1848"/>
          <w:tab w:val="left" w:pos="8205"/>
        </w:tabs>
        <w:rPr>
          <w:rFonts w:ascii="Arial" w:hAnsi="Arial" w:cs="Arial"/>
          <w:color w:val="9DE1CE" w:themeColor="background1"/>
        </w:rPr>
      </w:pPr>
    </w:p>
    <w:sectPr w:rsidR="004152E3" w:rsidRPr="0009570B" w:rsidSect="002E32AE">
      <w:footerReference w:type="even" r:id="rId13"/>
      <w:footerReference w:type="default" r:id="rId14"/>
      <w:footerReference w:type="first" r:id="rId15"/>
      <w:pgSz w:w="11906" w:h="16838"/>
      <w:pgMar w:top="993" w:right="849" w:bottom="567"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D0B6B" w14:textId="77777777" w:rsidR="00372249" w:rsidRDefault="00372249" w:rsidP="007961D6">
      <w:pPr>
        <w:spacing w:after="0" w:line="240" w:lineRule="auto"/>
      </w:pPr>
      <w:r>
        <w:separator/>
      </w:r>
    </w:p>
  </w:endnote>
  <w:endnote w:type="continuationSeparator" w:id="0">
    <w:p w14:paraId="62B31B24" w14:textId="77777777" w:rsidR="00372249" w:rsidRDefault="00372249" w:rsidP="0079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
    <w:altName w:val="Arial Narrow"/>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5FAE" w14:textId="77777777" w:rsidR="007961D6" w:rsidRPr="003356B7" w:rsidRDefault="001503BF" w:rsidP="003356B7">
    <w:pPr>
      <w:pStyle w:val="Footer"/>
      <w:jc w:val="center"/>
    </w:pPr>
    <w:r>
      <w:rPr>
        <w:rFonts w:ascii="Arial" w:hAnsi="Arial" w:cs="Arial"/>
        <w:color w:val="000000"/>
      </w:rPr>
      <w:fldChar w:fldCharType="begin"/>
    </w:r>
    <w:r>
      <w:rPr>
        <w:rFonts w:ascii="Arial" w:hAnsi="Arial" w:cs="Arial"/>
        <w:color w:val="000000"/>
      </w:rPr>
      <w:instrText xml:space="preserve"> DOCPROPERTY bjFooterEvenPageDocProperty \* MERGEFORMAT </w:instrText>
    </w:r>
    <w:r>
      <w:rPr>
        <w:rFonts w:ascii="Arial" w:hAnsi="Arial" w:cs="Arial"/>
        <w:color w:val="000000"/>
      </w:rPr>
      <w:fldChar w:fldCharType="separate"/>
    </w:r>
    <w:r w:rsidR="003356B7" w:rsidRPr="003356B7">
      <w:rPr>
        <w:rFonts w:ascii="Arial" w:hAnsi="Arial" w:cs="Arial"/>
        <w:color w:val="000000"/>
      </w:rPr>
      <w:t xml:space="preserve">Classification: </w:t>
    </w:r>
    <w:r w:rsidR="003356B7" w:rsidRPr="003356B7">
      <w:rPr>
        <w:rFonts w:ascii="Arial" w:hAnsi="Arial" w:cs="Arial"/>
        <w:color w:val="0000FF"/>
      </w:rPr>
      <w:t xml:space="preserve"> </w:t>
    </w:r>
    <w:r w:rsidR="003356B7" w:rsidRPr="003356B7">
      <w:rPr>
        <w:rFonts w:ascii="Arial" w:hAnsi="Arial" w:cs="Arial"/>
        <w:color w:val="C00000"/>
      </w:rPr>
      <w:t>Confidential</w:t>
    </w:r>
    <w:r>
      <w:rPr>
        <w:rFonts w:ascii="Arial" w:hAnsi="Arial" w:cs="Arial"/>
        <w:color w:val="C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vertAnchor="page" w:horzAnchor="margin" w:tblpY="16111"/>
      <w:tblW w:w="10196" w:type="dxa"/>
      <w:tblBorders>
        <w:top w:val="single" w:sz="4" w:space="0" w:color="EBF9F5" w:themeColor="background1" w:themeTint="33"/>
        <w:left w:val="single" w:sz="4" w:space="0" w:color="EBF9F5" w:themeColor="background1" w:themeTint="33"/>
        <w:bottom w:val="single" w:sz="4" w:space="0" w:color="EBF9F5" w:themeColor="background1" w:themeTint="33"/>
        <w:right w:val="single" w:sz="4" w:space="0" w:color="EBF9F5" w:themeColor="background1" w:themeTint="33"/>
        <w:insideH w:val="single" w:sz="4" w:space="0" w:color="EBF9F5" w:themeColor="background1" w:themeTint="33"/>
        <w:insideV w:val="single" w:sz="4" w:space="0" w:color="EBF9F5" w:themeColor="background1" w:themeTint="33"/>
      </w:tblBorders>
      <w:tblLook w:val="04A0" w:firstRow="1" w:lastRow="0" w:firstColumn="1" w:lastColumn="0" w:noHBand="0" w:noVBand="1"/>
    </w:tblPr>
    <w:tblGrid>
      <w:gridCol w:w="1696"/>
      <w:gridCol w:w="4111"/>
      <w:gridCol w:w="1840"/>
      <w:gridCol w:w="2549"/>
    </w:tblGrid>
    <w:tr w:rsidR="001B5003" w14:paraId="0F56F668" w14:textId="77777777" w:rsidTr="00EA45C6">
      <w:trPr>
        <w:trHeight w:val="477"/>
      </w:trPr>
      <w:tc>
        <w:tcPr>
          <w:tcW w:w="1696" w:type="dxa"/>
          <w:shd w:val="clear" w:color="auto" w:fill="FFFFFF"/>
          <w:vAlign w:val="center"/>
        </w:tcPr>
        <w:p w14:paraId="380F0DC0" w14:textId="77777777" w:rsidR="001B5003" w:rsidRPr="00F27750" w:rsidRDefault="001B5003" w:rsidP="001B5003">
          <w:pPr>
            <w:rPr>
              <w:rFonts w:ascii="Arial" w:hAnsi="Arial" w:cs="Arial"/>
              <w:b/>
              <w:bCs/>
              <w:color w:val="37424A" w:themeColor="text1"/>
            </w:rPr>
          </w:pPr>
          <w:r w:rsidRPr="00F27750">
            <w:rPr>
              <w:rFonts w:ascii="Arial" w:hAnsi="Arial" w:cs="Arial"/>
              <w:b/>
              <w:bCs/>
              <w:color w:val="37424A" w:themeColor="text1"/>
            </w:rPr>
            <w:t>Version Date:</w:t>
          </w:r>
        </w:p>
      </w:tc>
      <w:tc>
        <w:tcPr>
          <w:tcW w:w="4111" w:type="dxa"/>
          <w:shd w:val="clear" w:color="auto" w:fill="FFFFFF"/>
          <w:vAlign w:val="center"/>
        </w:tcPr>
        <w:p w14:paraId="348F562F" w14:textId="77777777" w:rsidR="001B5003" w:rsidRPr="00C2337A" w:rsidRDefault="001B5003" w:rsidP="001B5003">
          <w:pPr>
            <w:rPr>
              <w:rFonts w:ascii="Arial" w:hAnsi="Arial" w:cs="Arial"/>
              <w:color w:val="37424A" w:themeColor="text1"/>
            </w:rPr>
          </w:pPr>
        </w:p>
      </w:tc>
      <w:tc>
        <w:tcPr>
          <w:tcW w:w="1840" w:type="dxa"/>
          <w:shd w:val="clear" w:color="auto" w:fill="FFFFFF"/>
          <w:vAlign w:val="center"/>
        </w:tcPr>
        <w:p w14:paraId="79EA12A7" w14:textId="77777777" w:rsidR="001B5003" w:rsidRPr="00F27750" w:rsidRDefault="001B5003" w:rsidP="001B5003">
          <w:pPr>
            <w:rPr>
              <w:rFonts w:ascii="Arial" w:hAnsi="Arial" w:cs="Arial"/>
              <w:b/>
              <w:bCs/>
              <w:color w:val="37424A" w:themeColor="text1"/>
            </w:rPr>
          </w:pPr>
          <w:r w:rsidRPr="00F27750">
            <w:rPr>
              <w:rFonts w:ascii="Arial" w:hAnsi="Arial" w:cs="Arial"/>
              <w:b/>
              <w:bCs/>
              <w:color w:val="37424A" w:themeColor="text1"/>
            </w:rPr>
            <w:t>Signed off by:</w:t>
          </w:r>
        </w:p>
      </w:tc>
      <w:tc>
        <w:tcPr>
          <w:tcW w:w="2549" w:type="dxa"/>
          <w:shd w:val="clear" w:color="auto" w:fill="FFFFFF"/>
          <w:vAlign w:val="center"/>
        </w:tcPr>
        <w:p w14:paraId="23DA78BF" w14:textId="77777777" w:rsidR="001B5003" w:rsidRPr="00C2337A" w:rsidRDefault="001B5003" w:rsidP="001B5003">
          <w:pPr>
            <w:rPr>
              <w:rFonts w:ascii="Arial" w:hAnsi="Arial" w:cs="Arial"/>
              <w:color w:val="37424A" w:themeColor="text1"/>
            </w:rPr>
          </w:pPr>
        </w:p>
      </w:tc>
    </w:tr>
  </w:tbl>
  <w:p w14:paraId="71B9CFA8" w14:textId="77777777" w:rsidR="001B5003" w:rsidRDefault="001B5003" w:rsidP="001B5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5FB0" w14:textId="77777777" w:rsidR="007961D6" w:rsidRPr="003356B7" w:rsidRDefault="001503BF" w:rsidP="003356B7">
    <w:pPr>
      <w:pStyle w:val="Footer"/>
      <w:jc w:val="center"/>
    </w:pPr>
    <w:r>
      <w:rPr>
        <w:rFonts w:ascii="Arial" w:hAnsi="Arial" w:cs="Arial"/>
        <w:color w:val="000000"/>
      </w:rPr>
      <w:fldChar w:fldCharType="begin"/>
    </w:r>
    <w:r>
      <w:rPr>
        <w:rFonts w:ascii="Arial" w:hAnsi="Arial" w:cs="Arial"/>
        <w:color w:val="000000"/>
      </w:rPr>
      <w:instrText xml:space="preserve"> DOCPROPERTY bjFooterFirstPageDocProperty \* MERGEFORMAT </w:instrText>
    </w:r>
    <w:r>
      <w:rPr>
        <w:rFonts w:ascii="Arial" w:hAnsi="Arial" w:cs="Arial"/>
        <w:color w:val="000000"/>
      </w:rPr>
      <w:fldChar w:fldCharType="separate"/>
    </w:r>
    <w:r w:rsidR="003356B7" w:rsidRPr="003356B7">
      <w:rPr>
        <w:rFonts w:ascii="Arial" w:hAnsi="Arial" w:cs="Arial"/>
        <w:color w:val="000000"/>
      </w:rPr>
      <w:t xml:space="preserve">Classification: </w:t>
    </w:r>
    <w:r w:rsidR="003356B7" w:rsidRPr="003356B7">
      <w:rPr>
        <w:rFonts w:ascii="Arial" w:hAnsi="Arial" w:cs="Arial"/>
        <w:color w:val="0000FF"/>
      </w:rPr>
      <w:t xml:space="preserve"> </w:t>
    </w:r>
    <w:r w:rsidR="003356B7" w:rsidRPr="003356B7">
      <w:rPr>
        <w:rFonts w:ascii="Arial" w:hAnsi="Arial" w:cs="Arial"/>
        <w:color w:val="C00000"/>
      </w:rPr>
      <w:t>Confidential</w:t>
    </w:r>
    <w:r>
      <w:rPr>
        <w:rFonts w:ascii="Arial" w:hAnsi="Arial" w:cs="Arial"/>
        <w:color w:val="C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40222" w14:textId="77777777" w:rsidR="00372249" w:rsidRDefault="00372249" w:rsidP="007961D6">
      <w:pPr>
        <w:spacing w:after="0" w:line="240" w:lineRule="auto"/>
      </w:pPr>
      <w:r>
        <w:separator/>
      </w:r>
    </w:p>
  </w:footnote>
  <w:footnote w:type="continuationSeparator" w:id="0">
    <w:p w14:paraId="3F107193" w14:textId="77777777" w:rsidR="00372249" w:rsidRDefault="00372249" w:rsidP="0079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1D55"/>
    <w:multiLevelType w:val="multilevel"/>
    <w:tmpl w:val="D9C4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17898"/>
    <w:multiLevelType w:val="multilevel"/>
    <w:tmpl w:val="F2F4034A"/>
    <w:styleLink w:val="Style1"/>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8A7453"/>
    <w:multiLevelType w:val="hybridMultilevel"/>
    <w:tmpl w:val="04E2C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000813"/>
    <w:multiLevelType w:val="hybridMultilevel"/>
    <w:tmpl w:val="BE7E9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653F3"/>
    <w:multiLevelType w:val="hybridMultilevel"/>
    <w:tmpl w:val="71B6D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66796"/>
    <w:multiLevelType w:val="multilevel"/>
    <w:tmpl w:val="F2F4034A"/>
    <w:numStyleLink w:val="Style1"/>
  </w:abstractNum>
  <w:abstractNum w:abstractNumId="6" w15:restartNumberingAfterBreak="0">
    <w:nsid w:val="1B8A4456"/>
    <w:multiLevelType w:val="multilevel"/>
    <w:tmpl w:val="B0DC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0046A6"/>
    <w:multiLevelType w:val="hybridMultilevel"/>
    <w:tmpl w:val="25C2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A506F"/>
    <w:multiLevelType w:val="hybridMultilevel"/>
    <w:tmpl w:val="04FC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920D1"/>
    <w:multiLevelType w:val="hybridMultilevel"/>
    <w:tmpl w:val="4C0E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C5715"/>
    <w:multiLevelType w:val="hybridMultilevel"/>
    <w:tmpl w:val="2F44BA92"/>
    <w:lvl w:ilvl="0" w:tplc="3DF2F0D0">
      <w:start w:val="3"/>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2CE7099"/>
    <w:multiLevelType w:val="hybridMultilevel"/>
    <w:tmpl w:val="26C00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81783"/>
    <w:multiLevelType w:val="multilevel"/>
    <w:tmpl w:val="6324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E05C2F"/>
    <w:multiLevelType w:val="hybridMultilevel"/>
    <w:tmpl w:val="83F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14154"/>
    <w:multiLevelType w:val="hybridMultilevel"/>
    <w:tmpl w:val="744ABED0"/>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5" w15:restartNumberingAfterBreak="0">
    <w:nsid w:val="2D70510D"/>
    <w:multiLevelType w:val="hybridMultilevel"/>
    <w:tmpl w:val="37F89A74"/>
    <w:lvl w:ilvl="0" w:tplc="DAA8FB88">
      <w:start w:val="1"/>
      <w:numFmt w:val="bullet"/>
      <w:lvlText w:val=""/>
      <w:lvlJc w:val="left"/>
      <w:pPr>
        <w:ind w:left="720" w:hanging="360"/>
      </w:pPr>
      <w:rPr>
        <w:rFonts w:ascii="Symbol" w:hAnsi="Symbol" w:hint="default"/>
        <w:color w:val="893209" w:themeColor="accent1" w:themeShade="BF"/>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AB446E"/>
    <w:multiLevelType w:val="multilevel"/>
    <w:tmpl w:val="CBC0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DF66B1"/>
    <w:multiLevelType w:val="hybridMultilevel"/>
    <w:tmpl w:val="6AE4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532CE8"/>
    <w:multiLevelType w:val="hybridMultilevel"/>
    <w:tmpl w:val="EB50E2A2"/>
    <w:lvl w:ilvl="0" w:tplc="40288CCA">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B977B2"/>
    <w:multiLevelType w:val="multilevel"/>
    <w:tmpl w:val="4DE6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5C6A7F"/>
    <w:multiLevelType w:val="multilevel"/>
    <w:tmpl w:val="F2F4034A"/>
    <w:styleLink w:val="Style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C721AC5"/>
    <w:multiLevelType w:val="hybridMultilevel"/>
    <w:tmpl w:val="74928C2E"/>
    <w:lvl w:ilvl="0" w:tplc="3DF2F0D0">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3F170F64"/>
    <w:multiLevelType w:val="hybridMultilevel"/>
    <w:tmpl w:val="3DFA0CD4"/>
    <w:lvl w:ilvl="0" w:tplc="DAA8FB88">
      <w:start w:val="1"/>
      <w:numFmt w:val="bullet"/>
      <w:lvlText w:val=""/>
      <w:lvlJc w:val="left"/>
      <w:pPr>
        <w:ind w:left="786" w:hanging="360"/>
      </w:pPr>
      <w:rPr>
        <w:rFonts w:ascii="Symbol" w:hAnsi="Symbol" w:hint="default"/>
        <w:color w:val="893209" w:themeColor="accent1" w:themeShade="BF"/>
        <w:sz w:val="1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419243C4"/>
    <w:multiLevelType w:val="hybridMultilevel"/>
    <w:tmpl w:val="E23A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335EFD"/>
    <w:multiLevelType w:val="hybridMultilevel"/>
    <w:tmpl w:val="C25CDE80"/>
    <w:lvl w:ilvl="0" w:tplc="08090001">
      <w:start w:val="1"/>
      <w:numFmt w:val="bullet"/>
      <w:lvlText w:val=""/>
      <w:lvlJc w:val="left"/>
      <w:pPr>
        <w:ind w:left="1146" w:hanging="360"/>
      </w:pPr>
      <w:rPr>
        <w:rFonts w:ascii="Symbol" w:hAnsi="Symbol" w:hint="default"/>
      </w:rPr>
    </w:lvl>
    <w:lvl w:ilvl="1" w:tplc="08090003">
      <w:start w:val="1"/>
      <w:numFmt w:val="decimal"/>
      <w:lvlText w:val="%2."/>
      <w:lvlJc w:val="left"/>
      <w:pPr>
        <w:tabs>
          <w:tab w:val="num" w:pos="1866"/>
        </w:tabs>
        <w:ind w:left="1866" w:hanging="360"/>
      </w:pPr>
    </w:lvl>
    <w:lvl w:ilvl="2" w:tplc="08090005">
      <w:start w:val="1"/>
      <w:numFmt w:val="decimal"/>
      <w:lvlText w:val="%3."/>
      <w:lvlJc w:val="left"/>
      <w:pPr>
        <w:tabs>
          <w:tab w:val="num" w:pos="2586"/>
        </w:tabs>
        <w:ind w:left="2586" w:hanging="360"/>
      </w:pPr>
    </w:lvl>
    <w:lvl w:ilvl="3" w:tplc="08090001">
      <w:start w:val="1"/>
      <w:numFmt w:val="decimal"/>
      <w:lvlText w:val="%4."/>
      <w:lvlJc w:val="left"/>
      <w:pPr>
        <w:tabs>
          <w:tab w:val="num" w:pos="3306"/>
        </w:tabs>
        <w:ind w:left="3306" w:hanging="360"/>
      </w:pPr>
    </w:lvl>
    <w:lvl w:ilvl="4" w:tplc="08090003">
      <w:start w:val="1"/>
      <w:numFmt w:val="decimal"/>
      <w:lvlText w:val="%5."/>
      <w:lvlJc w:val="left"/>
      <w:pPr>
        <w:tabs>
          <w:tab w:val="num" w:pos="4026"/>
        </w:tabs>
        <w:ind w:left="4026" w:hanging="360"/>
      </w:pPr>
    </w:lvl>
    <w:lvl w:ilvl="5" w:tplc="08090005">
      <w:start w:val="1"/>
      <w:numFmt w:val="decimal"/>
      <w:lvlText w:val="%6."/>
      <w:lvlJc w:val="left"/>
      <w:pPr>
        <w:tabs>
          <w:tab w:val="num" w:pos="4746"/>
        </w:tabs>
        <w:ind w:left="4746" w:hanging="360"/>
      </w:pPr>
    </w:lvl>
    <w:lvl w:ilvl="6" w:tplc="08090001">
      <w:start w:val="1"/>
      <w:numFmt w:val="decimal"/>
      <w:lvlText w:val="%7."/>
      <w:lvlJc w:val="left"/>
      <w:pPr>
        <w:tabs>
          <w:tab w:val="num" w:pos="5466"/>
        </w:tabs>
        <w:ind w:left="5466" w:hanging="360"/>
      </w:pPr>
    </w:lvl>
    <w:lvl w:ilvl="7" w:tplc="08090003">
      <w:start w:val="1"/>
      <w:numFmt w:val="decimal"/>
      <w:lvlText w:val="%8."/>
      <w:lvlJc w:val="left"/>
      <w:pPr>
        <w:tabs>
          <w:tab w:val="num" w:pos="6186"/>
        </w:tabs>
        <w:ind w:left="6186" w:hanging="360"/>
      </w:pPr>
    </w:lvl>
    <w:lvl w:ilvl="8" w:tplc="08090005">
      <w:start w:val="1"/>
      <w:numFmt w:val="decimal"/>
      <w:lvlText w:val="%9."/>
      <w:lvlJc w:val="left"/>
      <w:pPr>
        <w:tabs>
          <w:tab w:val="num" w:pos="6906"/>
        </w:tabs>
        <w:ind w:left="6906" w:hanging="360"/>
      </w:pPr>
    </w:lvl>
  </w:abstractNum>
  <w:abstractNum w:abstractNumId="25" w15:restartNumberingAfterBreak="0">
    <w:nsid w:val="428D6552"/>
    <w:multiLevelType w:val="hybridMultilevel"/>
    <w:tmpl w:val="6C20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0320C3"/>
    <w:multiLevelType w:val="hybridMultilevel"/>
    <w:tmpl w:val="2132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7230F"/>
    <w:multiLevelType w:val="hybridMultilevel"/>
    <w:tmpl w:val="6E541AA0"/>
    <w:lvl w:ilvl="0" w:tplc="0809000F">
      <w:start w:val="1"/>
      <w:numFmt w:val="decimal"/>
      <w:lvlText w:val="%1."/>
      <w:lvlJc w:val="left"/>
      <w:pPr>
        <w:ind w:left="360" w:hanging="360"/>
      </w:p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8" w15:restartNumberingAfterBreak="0">
    <w:nsid w:val="4E5F48C4"/>
    <w:multiLevelType w:val="hybridMultilevel"/>
    <w:tmpl w:val="A0E86D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7701A9"/>
    <w:multiLevelType w:val="hybridMultilevel"/>
    <w:tmpl w:val="C3D6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3B4891"/>
    <w:multiLevelType w:val="hybridMultilevel"/>
    <w:tmpl w:val="6748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B616D6"/>
    <w:multiLevelType w:val="hybridMultilevel"/>
    <w:tmpl w:val="6B54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1714ED"/>
    <w:multiLevelType w:val="hybridMultilevel"/>
    <w:tmpl w:val="F2F4034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55F139D2"/>
    <w:multiLevelType w:val="hybridMultilevel"/>
    <w:tmpl w:val="C5C8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596E29"/>
    <w:multiLevelType w:val="hybridMultilevel"/>
    <w:tmpl w:val="B0CE513E"/>
    <w:lvl w:ilvl="0" w:tplc="3DF2F0D0">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644B2F"/>
    <w:multiLevelType w:val="hybridMultilevel"/>
    <w:tmpl w:val="0BDE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3B489E"/>
    <w:multiLevelType w:val="hybridMultilevel"/>
    <w:tmpl w:val="0C86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490A48"/>
    <w:multiLevelType w:val="hybridMultilevel"/>
    <w:tmpl w:val="F8D2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4D045F"/>
    <w:multiLevelType w:val="hybridMultilevel"/>
    <w:tmpl w:val="22B86B9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9" w15:restartNumberingAfterBreak="0">
    <w:nsid w:val="686B21C6"/>
    <w:multiLevelType w:val="hybridMultilevel"/>
    <w:tmpl w:val="EE7227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01F2857"/>
    <w:multiLevelType w:val="multilevel"/>
    <w:tmpl w:val="BE22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E05ED7"/>
    <w:multiLevelType w:val="multilevel"/>
    <w:tmpl w:val="4ABA4DD2"/>
    <w:numStyleLink w:val="Style3"/>
  </w:abstractNum>
  <w:abstractNum w:abstractNumId="42" w15:restartNumberingAfterBreak="0">
    <w:nsid w:val="73A850F0"/>
    <w:multiLevelType w:val="hybridMultilevel"/>
    <w:tmpl w:val="7EFA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EF5715"/>
    <w:multiLevelType w:val="multilevel"/>
    <w:tmpl w:val="36BE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586668"/>
    <w:multiLevelType w:val="multilevel"/>
    <w:tmpl w:val="4ABA4DD2"/>
    <w:styleLink w:val="Style3"/>
    <w:lvl w:ilvl="0">
      <w:start w:val="1"/>
      <w:numFmt w:val="bullet"/>
      <w:lvlText w:val=""/>
      <w:lvlJc w:val="left"/>
      <w:pPr>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5" w15:restartNumberingAfterBreak="0">
    <w:nsid w:val="7F082FE9"/>
    <w:multiLevelType w:val="hybridMultilevel"/>
    <w:tmpl w:val="55E8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272552">
    <w:abstractNumId w:val="3"/>
  </w:num>
  <w:num w:numId="2" w16cid:durableId="115026184">
    <w:abstractNumId w:val="42"/>
  </w:num>
  <w:num w:numId="3" w16cid:durableId="1054624054">
    <w:abstractNumId w:val="15"/>
  </w:num>
  <w:num w:numId="4" w16cid:durableId="1836677025">
    <w:abstractNumId w:val="22"/>
  </w:num>
  <w:num w:numId="5" w16cid:durableId="1617566225">
    <w:abstractNumId w:val="30"/>
  </w:num>
  <w:num w:numId="6" w16cid:durableId="618031076">
    <w:abstractNumId w:val="29"/>
  </w:num>
  <w:num w:numId="7" w16cid:durableId="877088622">
    <w:abstractNumId w:val="8"/>
  </w:num>
  <w:num w:numId="8" w16cid:durableId="9162851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372207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14440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44894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766481">
    <w:abstractNumId w:val="27"/>
  </w:num>
  <w:num w:numId="13" w16cid:durableId="1654868796">
    <w:abstractNumId w:val="36"/>
  </w:num>
  <w:num w:numId="14" w16cid:durableId="416559594">
    <w:abstractNumId w:val="32"/>
  </w:num>
  <w:num w:numId="15" w16cid:durableId="1431854861">
    <w:abstractNumId w:val="1"/>
  </w:num>
  <w:num w:numId="16" w16cid:durableId="798457622">
    <w:abstractNumId w:val="5"/>
  </w:num>
  <w:num w:numId="17" w16cid:durableId="1399325520">
    <w:abstractNumId w:val="20"/>
  </w:num>
  <w:num w:numId="18" w16cid:durableId="710614233">
    <w:abstractNumId w:val="41"/>
  </w:num>
  <w:num w:numId="19" w16cid:durableId="951400006">
    <w:abstractNumId w:val="44"/>
  </w:num>
  <w:num w:numId="20" w16cid:durableId="1336956560">
    <w:abstractNumId w:val="28"/>
  </w:num>
  <w:num w:numId="21" w16cid:durableId="68624365">
    <w:abstractNumId w:val="40"/>
  </w:num>
  <w:num w:numId="22" w16cid:durableId="266084990">
    <w:abstractNumId w:val="37"/>
  </w:num>
  <w:num w:numId="23" w16cid:durableId="120274542">
    <w:abstractNumId w:val="25"/>
  </w:num>
  <w:num w:numId="24" w16cid:durableId="1456872064">
    <w:abstractNumId w:val="17"/>
  </w:num>
  <w:num w:numId="25" w16cid:durableId="2137871553">
    <w:abstractNumId w:val="4"/>
  </w:num>
  <w:num w:numId="26" w16cid:durableId="2138908279">
    <w:abstractNumId w:val="13"/>
  </w:num>
  <w:num w:numId="27" w16cid:durableId="996958333">
    <w:abstractNumId w:val="34"/>
  </w:num>
  <w:num w:numId="28" w16cid:durableId="1156846292">
    <w:abstractNumId w:val="21"/>
  </w:num>
  <w:num w:numId="29" w16cid:durableId="745877947">
    <w:abstractNumId w:val="10"/>
  </w:num>
  <w:num w:numId="30" w16cid:durableId="4791355">
    <w:abstractNumId w:val="23"/>
  </w:num>
  <w:num w:numId="31" w16cid:durableId="672879013">
    <w:abstractNumId w:val="7"/>
  </w:num>
  <w:num w:numId="32" w16cid:durableId="1244727977">
    <w:abstractNumId w:val="35"/>
  </w:num>
  <w:num w:numId="33" w16cid:durableId="943415666">
    <w:abstractNumId w:val="31"/>
  </w:num>
  <w:num w:numId="34" w16cid:durableId="1257714208">
    <w:abstractNumId w:val="18"/>
  </w:num>
  <w:num w:numId="35" w16cid:durableId="597173646">
    <w:abstractNumId w:val="39"/>
  </w:num>
  <w:num w:numId="36" w16cid:durableId="1232345347">
    <w:abstractNumId w:val="14"/>
  </w:num>
  <w:num w:numId="37" w16cid:durableId="41558769">
    <w:abstractNumId w:val="33"/>
  </w:num>
  <w:num w:numId="38" w16cid:durableId="1624114765">
    <w:abstractNumId w:val="11"/>
  </w:num>
  <w:num w:numId="39" w16cid:durableId="1108700456">
    <w:abstractNumId w:val="2"/>
  </w:num>
  <w:num w:numId="40" w16cid:durableId="552154332">
    <w:abstractNumId w:val="9"/>
  </w:num>
  <w:num w:numId="41" w16cid:durableId="809133104">
    <w:abstractNumId w:val="45"/>
  </w:num>
  <w:num w:numId="42" w16cid:durableId="583537884">
    <w:abstractNumId w:val="26"/>
  </w:num>
  <w:num w:numId="43" w16cid:durableId="1351222064">
    <w:abstractNumId w:val="16"/>
  </w:num>
  <w:num w:numId="44" w16cid:durableId="39675884">
    <w:abstractNumId w:val="19"/>
  </w:num>
  <w:num w:numId="45" w16cid:durableId="330838929">
    <w:abstractNumId w:val="6"/>
  </w:num>
  <w:num w:numId="46" w16cid:durableId="1970894155">
    <w:abstractNumId w:val="0"/>
  </w:num>
  <w:num w:numId="47" w16cid:durableId="1612474571">
    <w:abstractNumId w:val="12"/>
  </w:num>
  <w:num w:numId="48" w16cid:durableId="168069070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58"/>
    <w:rsid w:val="00010CE4"/>
    <w:rsid w:val="00040491"/>
    <w:rsid w:val="000457FA"/>
    <w:rsid w:val="00050C51"/>
    <w:rsid w:val="000759CB"/>
    <w:rsid w:val="00077536"/>
    <w:rsid w:val="00077D1D"/>
    <w:rsid w:val="0009570B"/>
    <w:rsid w:val="000A7AA5"/>
    <w:rsid w:val="000A7D52"/>
    <w:rsid w:val="000C7EF2"/>
    <w:rsid w:val="000E0505"/>
    <w:rsid w:val="000E2B26"/>
    <w:rsid w:val="000F1AD1"/>
    <w:rsid w:val="00103823"/>
    <w:rsid w:val="00110E16"/>
    <w:rsid w:val="00124C8D"/>
    <w:rsid w:val="00131D24"/>
    <w:rsid w:val="00141562"/>
    <w:rsid w:val="001503BF"/>
    <w:rsid w:val="00170CD0"/>
    <w:rsid w:val="00176417"/>
    <w:rsid w:val="00192454"/>
    <w:rsid w:val="001A1165"/>
    <w:rsid w:val="001A70AF"/>
    <w:rsid w:val="001B0B66"/>
    <w:rsid w:val="001B5003"/>
    <w:rsid w:val="001D01F4"/>
    <w:rsid w:val="001D09D7"/>
    <w:rsid w:val="001D16F3"/>
    <w:rsid w:val="001E226E"/>
    <w:rsid w:val="001E7730"/>
    <w:rsid w:val="001F3FEC"/>
    <w:rsid w:val="00214FAD"/>
    <w:rsid w:val="00216254"/>
    <w:rsid w:val="00216C3D"/>
    <w:rsid w:val="0022523C"/>
    <w:rsid w:val="00240CE5"/>
    <w:rsid w:val="002550C9"/>
    <w:rsid w:val="00263678"/>
    <w:rsid w:val="002674A3"/>
    <w:rsid w:val="002736A5"/>
    <w:rsid w:val="00274A5A"/>
    <w:rsid w:val="00290093"/>
    <w:rsid w:val="002A0EDC"/>
    <w:rsid w:val="002A19D5"/>
    <w:rsid w:val="002A2B48"/>
    <w:rsid w:val="002A6348"/>
    <w:rsid w:val="002B3FC1"/>
    <w:rsid w:val="002C402C"/>
    <w:rsid w:val="002D44DF"/>
    <w:rsid w:val="002D5958"/>
    <w:rsid w:val="002D6FAD"/>
    <w:rsid w:val="002E32AE"/>
    <w:rsid w:val="002E3839"/>
    <w:rsid w:val="002E4B1E"/>
    <w:rsid w:val="00315BB9"/>
    <w:rsid w:val="0032598F"/>
    <w:rsid w:val="003356B7"/>
    <w:rsid w:val="00343D93"/>
    <w:rsid w:val="00344A1E"/>
    <w:rsid w:val="00355923"/>
    <w:rsid w:val="00372249"/>
    <w:rsid w:val="0038569E"/>
    <w:rsid w:val="00391C6D"/>
    <w:rsid w:val="003D2884"/>
    <w:rsid w:val="003D376D"/>
    <w:rsid w:val="003E2882"/>
    <w:rsid w:val="003E2B8A"/>
    <w:rsid w:val="0041461B"/>
    <w:rsid w:val="004152E3"/>
    <w:rsid w:val="00437353"/>
    <w:rsid w:val="00446E03"/>
    <w:rsid w:val="00452452"/>
    <w:rsid w:val="0047471A"/>
    <w:rsid w:val="004767F6"/>
    <w:rsid w:val="00485B68"/>
    <w:rsid w:val="00486A80"/>
    <w:rsid w:val="004A13A7"/>
    <w:rsid w:val="004B12F6"/>
    <w:rsid w:val="004B288B"/>
    <w:rsid w:val="004C0863"/>
    <w:rsid w:val="004C7BFE"/>
    <w:rsid w:val="004D0706"/>
    <w:rsid w:val="004D6260"/>
    <w:rsid w:val="004F7F68"/>
    <w:rsid w:val="00502B55"/>
    <w:rsid w:val="005062D9"/>
    <w:rsid w:val="00516435"/>
    <w:rsid w:val="0052713E"/>
    <w:rsid w:val="005510B3"/>
    <w:rsid w:val="00553BBD"/>
    <w:rsid w:val="00556938"/>
    <w:rsid w:val="0055774A"/>
    <w:rsid w:val="0056462A"/>
    <w:rsid w:val="005659AA"/>
    <w:rsid w:val="00581996"/>
    <w:rsid w:val="00583DF9"/>
    <w:rsid w:val="005961F0"/>
    <w:rsid w:val="005B2FF3"/>
    <w:rsid w:val="005C3328"/>
    <w:rsid w:val="005E3BFA"/>
    <w:rsid w:val="005E7501"/>
    <w:rsid w:val="005E7E8E"/>
    <w:rsid w:val="005F72A2"/>
    <w:rsid w:val="00606A2C"/>
    <w:rsid w:val="00610EA9"/>
    <w:rsid w:val="00617699"/>
    <w:rsid w:val="00620977"/>
    <w:rsid w:val="00623658"/>
    <w:rsid w:val="0063036E"/>
    <w:rsid w:val="00642A59"/>
    <w:rsid w:val="006464F1"/>
    <w:rsid w:val="00651AE8"/>
    <w:rsid w:val="00652704"/>
    <w:rsid w:val="00653A47"/>
    <w:rsid w:val="00657869"/>
    <w:rsid w:val="00657E07"/>
    <w:rsid w:val="006602DF"/>
    <w:rsid w:val="00661392"/>
    <w:rsid w:val="006631CB"/>
    <w:rsid w:val="006743C2"/>
    <w:rsid w:val="00682C3D"/>
    <w:rsid w:val="006A57B7"/>
    <w:rsid w:val="006A5B24"/>
    <w:rsid w:val="006B0C13"/>
    <w:rsid w:val="006C1201"/>
    <w:rsid w:val="006E12EA"/>
    <w:rsid w:val="006F2257"/>
    <w:rsid w:val="006F29A2"/>
    <w:rsid w:val="006F63CD"/>
    <w:rsid w:val="00726126"/>
    <w:rsid w:val="00732329"/>
    <w:rsid w:val="00741E0F"/>
    <w:rsid w:val="00750419"/>
    <w:rsid w:val="0075136E"/>
    <w:rsid w:val="00753ACE"/>
    <w:rsid w:val="007728AC"/>
    <w:rsid w:val="007749D4"/>
    <w:rsid w:val="00777A5E"/>
    <w:rsid w:val="00785399"/>
    <w:rsid w:val="00792B0C"/>
    <w:rsid w:val="007961D6"/>
    <w:rsid w:val="007C0051"/>
    <w:rsid w:val="007C66B3"/>
    <w:rsid w:val="007D7860"/>
    <w:rsid w:val="007E55CF"/>
    <w:rsid w:val="007F0B45"/>
    <w:rsid w:val="00831FAC"/>
    <w:rsid w:val="00837850"/>
    <w:rsid w:val="00856A8B"/>
    <w:rsid w:val="00856D3A"/>
    <w:rsid w:val="00897CFF"/>
    <w:rsid w:val="008C7248"/>
    <w:rsid w:val="008E14A0"/>
    <w:rsid w:val="008E2744"/>
    <w:rsid w:val="008E617E"/>
    <w:rsid w:val="009058D6"/>
    <w:rsid w:val="00914323"/>
    <w:rsid w:val="00920361"/>
    <w:rsid w:val="00936F0E"/>
    <w:rsid w:val="0096206D"/>
    <w:rsid w:val="00965EBF"/>
    <w:rsid w:val="00982D3C"/>
    <w:rsid w:val="0098380D"/>
    <w:rsid w:val="00984B67"/>
    <w:rsid w:val="00985EFC"/>
    <w:rsid w:val="009934FE"/>
    <w:rsid w:val="00995873"/>
    <w:rsid w:val="009A4F27"/>
    <w:rsid w:val="009C1147"/>
    <w:rsid w:val="009F27E6"/>
    <w:rsid w:val="00A214EB"/>
    <w:rsid w:val="00A221F3"/>
    <w:rsid w:val="00A304C6"/>
    <w:rsid w:val="00A4011A"/>
    <w:rsid w:val="00A46FB8"/>
    <w:rsid w:val="00A7147D"/>
    <w:rsid w:val="00A754C2"/>
    <w:rsid w:val="00A76687"/>
    <w:rsid w:val="00A824AA"/>
    <w:rsid w:val="00A9315D"/>
    <w:rsid w:val="00A958F2"/>
    <w:rsid w:val="00A95A2F"/>
    <w:rsid w:val="00AA1612"/>
    <w:rsid w:val="00AA52DA"/>
    <w:rsid w:val="00AB50CD"/>
    <w:rsid w:val="00AE58B2"/>
    <w:rsid w:val="00AF0E5F"/>
    <w:rsid w:val="00AF49A8"/>
    <w:rsid w:val="00B143A5"/>
    <w:rsid w:val="00B50562"/>
    <w:rsid w:val="00B71E0E"/>
    <w:rsid w:val="00B742A1"/>
    <w:rsid w:val="00B80370"/>
    <w:rsid w:val="00B8551C"/>
    <w:rsid w:val="00B91FAC"/>
    <w:rsid w:val="00BA2343"/>
    <w:rsid w:val="00BA3476"/>
    <w:rsid w:val="00BB3E92"/>
    <w:rsid w:val="00C04FE3"/>
    <w:rsid w:val="00C07809"/>
    <w:rsid w:val="00C129EE"/>
    <w:rsid w:val="00C139F9"/>
    <w:rsid w:val="00C14C70"/>
    <w:rsid w:val="00C1736D"/>
    <w:rsid w:val="00C2337A"/>
    <w:rsid w:val="00C3184E"/>
    <w:rsid w:val="00C318E4"/>
    <w:rsid w:val="00C428CF"/>
    <w:rsid w:val="00C67BA3"/>
    <w:rsid w:val="00C82654"/>
    <w:rsid w:val="00C9082A"/>
    <w:rsid w:val="00C90E3B"/>
    <w:rsid w:val="00CA5EE2"/>
    <w:rsid w:val="00CC4B36"/>
    <w:rsid w:val="00CD0A55"/>
    <w:rsid w:val="00CD163D"/>
    <w:rsid w:val="00CD5F19"/>
    <w:rsid w:val="00CE4A0E"/>
    <w:rsid w:val="00CE5C36"/>
    <w:rsid w:val="00D47482"/>
    <w:rsid w:val="00D60CC6"/>
    <w:rsid w:val="00D6227D"/>
    <w:rsid w:val="00D712D9"/>
    <w:rsid w:val="00D844CD"/>
    <w:rsid w:val="00D959F1"/>
    <w:rsid w:val="00DA03C3"/>
    <w:rsid w:val="00DA08F2"/>
    <w:rsid w:val="00DB22E1"/>
    <w:rsid w:val="00DB71FA"/>
    <w:rsid w:val="00DC79B0"/>
    <w:rsid w:val="00DD26B9"/>
    <w:rsid w:val="00DD6638"/>
    <w:rsid w:val="00DE1A9D"/>
    <w:rsid w:val="00DF2A1B"/>
    <w:rsid w:val="00E12238"/>
    <w:rsid w:val="00E13337"/>
    <w:rsid w:val="00E30CB6"/>
    <w:rsid w:val="00E62A0E"/>
    <w:rsid w:val="00E70024"/>
    <w:rsid w:val="00E718F5"/>
    <w:rsid w:val="00E81A4F"/>
    <w:rsid w:val="00E92005"/>
    <w:rsid w:val="00E95AE4"/>
    <w:rsid w:val="00EA45C6"/>
    <w:rsid w:val="00EA7253"/>
    <w:rsid w:val="00ED75AF"/>
    <w:rsid w:val="00EE0B3C"/>
    <w:rsid w:val="00EF4235"/>
    <w:rsid w:val="00EF783C"/>
    <w:rsid w:val="00F007AB"/>
    <w:rsid w:val="00F212E3"/>
    <w:rsid w:val="00F2559B"/>
    <w:rsid w:val="00F25B14"/>
    <w:rsid w:val="00F27750"/>
    <w:rsid w:val="00F329DA"/>
    <w:rsid w:val="00F52A04"/>
    <w:rsid w:val="00F6295D"/>
    <w:rsid w:val="00FA44CC"/>
    <w:rsid w:val="00FB078A"/>
    <w:rsid w:val="00FC5B67"/>
    <w:rsid w:val="00FC5CC7"/>
    <w:rsid w:val="00FF0EF7"/>
    <w:rsid w:val="00FF7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E5F72"/>
  <w15:docId w15:val="{14A99DE3-7F8F-45D7-9A9A-0345F7D2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0CD"/>
    <w:pPr>
      <w:ind w:left="720"/>
      <w:contextualSpacing/>
    </w:pPr>
  </w:style>
  <w:style w:type="numbering" w:customStyle="1" w:styleId="Style1">
    <w:name w:val="Style1"/>
    <w:uiPriority w:val="99"/>
    <w:rsid w:val="000C7EF2"/>
    <w:pPr>
      <w:numPr>
        <w:numId w:val="15"/>
      </w:numPr>
    </w:pPr>
  </w:style>
  <w:style w:type="numbering" w:customStyle="1" w:styleId="Style2">
    <w:name w:val="Style2"/>
    <w:uiPriority w:val="99"/>
    <w:rsid w:val="000C7EF2"/>
    <w:pPr>
      <w:numPr>
        <w:numId w:val="17"/>
      </w:numPr>
    </w:pPr>
  </w:style>
  <w:style w:type="numbering" w:customStyle="1" w:styleId="Style3">
    <w:name w:val="Style3"/>
    <w:uiPriority w:val="99"/>
    <w:rsid w:val="000C7EF2"/>
    <w:pPr>
      <w:numPr>
        <w:numId w:val="19"/>
      </w:numPr>
    </w:pPr>
  </w:style>
  <w:style w:type="paragraph" w:styleId="Header">
    <w:name w:val="header"/>
    <w:basedOn w:val="Normal"/>
    <w:link w:val="HeaderChar"/>
    <w:uiPriority w:val="99"/>
    <w:unhideWhenUsed/>
    <w:rsid w:val="00796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1D6"/>
  </w:style>
  <w:style w:type="paragraph" w:styleId="Footer">
    <w:name w:val="footer"/>
    <w:basedOn w:val="Normal"/>
    <w:link w:val="FooterChar"/>
    <w:uiPriority w:val="99"/>
    <w:unhideWhenUsed/>
    <w:rsid w:val="00796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1D6"/>
  </w:style>
  <w:style w:type="paragraph" w:styleId="NoSpacing">
    <w:name w:val="No Spacing"/>
    <w:uiPriority w:val="1"/>
    <w:qFormat/>
    <w:rsid w:val="00010CE4"/>
    <w:pPr>
      <w:spacing w:after="0" w:line="240" w:lineRule="auto"/>
    </w:pPr>
  </w:style>
  <w:style w:type="paragraph" w:customStyle="1" w:styleId="Body">
    <w:name w:val="**Body"/>
    <w:basedOn w:val="BodyText"/>
    <w:rsid w:val="005E7E8E"/>
    <w:pPr>
      <w:spacing w:line="300" w:lineRule="auto"/>
    </w:pPr>
    <w:rPr>
      <w:rFonts w:ascii="Syntax" w:eastAsia="Times" w:hAnsi="Syntax" w:cs="Times New Roman"/>
      <w:kern w:val="28"/>
      <w:sz w:val="20"/>
      <w:szCs w:val="20"/>
    </w:rPr>
  </w:style>
  <w:style w:type="paragraph" w:styleId="BodyText">
    <w:name w:val="Body Text"/>
    <w:basedOn w:val="Normal"/>
    <w:link w:val="BodyTextChar"/>
    <w:uiPriority w:val="99"/>
    <w:semiHidden/>
    <w:unhideWhenUsed/>
    <w:rsid w:val="005E7E8E"/>
    <w:pPr>
      <w:spacing w:after="120"/>
    </w:pPr>
  </w:style>
  <w:style w:type="character" w:customStyle="1" w:styleId="BodyTextChar">
    <w:name w:val="Body Text Char"/>
    <w:basedOn w:val="DefaultParagraphFont"/>
    <w:link w:val="BodyText"/>
    <w:uiPriority w:val="99"/>
    <w:semiHidden/>
    <w:rsid w:val="005E7E8E"/>
  </w:style>
  <w:style w:type="paragraph" w:styleId="BalloonText">
    <w:name w:val="Balloon Text"/>
    <w:basedOn w:val="Normal"/>
    <w:link w:val="BalloonTextChar"/>
    <w:uiPriority w:val="99"/>
    <w:semiHidden/>
    <w:unhideWhenUsed/>
    <w:rsid w:val="006F2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9A2"/>
    <w:rPr>
      <w:rFonts w:ascii="Segoe UI" w:hAnsi="Segoe UI" w:cs="Segoe UI"/>
      <w:sz w:val="18"/>
      <w:szCs w:val="18"/>
    </w:rPr>
  </w:style>
  <w:style w:type="character" w:styleId="CommentReference">
    <w:name w:val="annotation reference"/>
    <w:basedOn w:val="DefaultParagraphFont"/>
    <w:uiPriority w:val="99"/>
    <w:semiHidden/>
    <w:unhideWhenUsed/>
    <w:rsid w:val="00642A59"/>
    <w:rPr>
      <w:sz w:val="16"/>
      <w:szCs w:val="16"/>
    </w:rPr>
  </w:style>
  <w:style w:type="paragraph" w:styleId="CommentText">
    <w:name w:val="annotation text"/>
    <w:basedOn w:val="Normal"/>
    <w:link w:val="CommentTextChar"/>
    <w:uiPriority w:val="99"/>
    <w:semiHidden/>
    <w:unhideWhenUsed/>
    <w:rsid w:val="00642A59"/>
    <w:pPr>
      <w:spacing w:line="240" w:lineRule="auto"/>
    </w:pPr>
    <w:rPr>
      <w:sz w:val="20"/>
      <w:szCs w:val="20"/>
    </w:rPr>
  </w:style>
  <w:style w:type="character" w:customStyle="1" w:styleId="CommentTextChar">
    <w:name w:val="Comment Text Char"/>
    <w:basedOn w:val="DefaultParagraphFont"/>
    <w:link w:val="CommentText"/>
    <w:uiPriority w:val="99"/>
    <w:semiHidden/>
    <w:rsid w:val="00642A59"/>
    <w:rPr>
      <w:sz w:val="20"/>
      <w:szCs w:val="20"/>
    </w:rPr>
  </w:style>
  <w:style w:type="paragraph" w:styleId="CommentSubject">
    <w:name w:val="annotation subject"/>
    <w:basedOn w:val="CommentText"/>
    <w:next w:val="CommentText"/>
    <w:link w:val="CommentSubjectChar"/>
    <w:uiPriority w:val="99"/>
    <w:semiHidden/>
    <w:unhideWhenUsed/>
    <w:rsid w:val="00642A59"/>
    <w:rPr>
      <w:b/>
      <w:bCs/>
    </w:rPr>
  </w:style>
  <w:style w:type="character" w:customStyle="1" w:styleId="CommentSubjectChar">
    <w:name w:val="Comment Subject Char"/>
    <w:basedOn w:val="CommentTextChar"/>
    <w:link w:val="CommentSubject"/>
    <w:uiPriority w:val="99"/>
    <w:semiHidden/>
    <w:rsid w:val="00642A59"/>
    <w:rPr>
      <w:b/>
      <w:bCs/>
      <w:sz w:val="20"/>
      <w:szCs w:val="20"/>
    </w:rPr>
  </w:style>
  <w:style w:type="paragraph" w:styleId="Revision">
    <w:name w:val="Revision"/>
    <w:hidden/>
    <w:uiPriority w:val="99"/>
    <w:semiHidden/>
    <w:rsid w:val="00050C51"/>
    <w:pPr>
      <w:spacing w:after="0" w:line="240" w:lineRule="auto"/>
    </w:pPr>
  </w:style>
  <w:style w:type="paragraph" w:styleId="BodyTextIndent">
    <w:name w:val="Body Text Indent"/>
    <w:basedOn w:val="Normal"/>
    <w:link w:val="BodyTextIndentChar"/>
    <w:uiPriority w:val="99"/>
    <w:semiHidden/>
    <w:unhideWhenUsed/>
    <w:rsid w:val="000E2B26"/>
    <w:pPr>
      <w:spacing w:after="120"/>
      <w:ind w:left="283"/>
    </w:pPr>
  </w:style>
  <w:style w:type="character" w:customStyle="1" w:styleId="BodyTextIndentChar">
    <w:name w:val="Body Text Indent Char"/>
    <w:basedOn w:val="DefaultParagraphFont"/>
    <w:link w:val="BodyTextIndent"/>
    <w:uiPriority w:val="99"/>
    <w:semiHidden/>
    <w:rsid w:val="000E2B26"/>
  </w:style>
  <w:style w:type="paragraph" w:customStyle="1" w:styleId="BodyText1">
    <w:name w:val="Body Text1"/>
    <w:rsid w:val="000E2B26"/>
    <w:pPr>
      <w:spacing w:after="0" w:line="240" w:lineRule="auto"/>
    </w:pPr>
    <w:rPr>
      <w:rFonts w:ascii="Arial" w:eastAsia="Times New Roman" w:hAnsi="Arial" w:cs="Arial"/>
      <w:szCs w:val="20"/>
      <w:lang w:val="en-US"/>
    </w:rPr>
  </w:style>
  <w:style w:type="paragraph" w:customStyle="1" w:styleId="Headerinformation">
    <w:name w:val="Header information"/>
    <w:rsid w:val="0096206D"/>
    <w:pPr>
      <w:tabs>
        <w:tab w:val="left" w:pos="3060"/>
      </w:tabs>
      <w:spacing w:after="0" w:line="240" w:lineRule="auto"/>
    </w:pPr>
    <w:rPr>
      <w:rFonts w:ascii="Arial" w:eastAsia="Times New Roman"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4059">
      <w:bodyDiv w:val="1"/>
      <w:marLeft w:val="0"/>
      <w:marRight w:val="0"/>
      <w:marTop w:val="0"/>
      <w:marBottom w:val="0"/>
      <w:divBdr>
        <w:top w:val="none" w:sz="0" w:space="0" w:color="auto"/>
        <w:left w:val="none" w:sz="0" w:space="0" w:color="auto"/>
        <w:bottom w:val="none" w:sz="0" w:space="0" w:color="auto"/>
        <w:right w:val="none" w:sz="0" w:space="0" w:color="auto"/>
      </w:divBdr>
    </w:div>
    <w:div w:id="61298430">
      <w:bodyDiv w:val="1"/>
      <w:marLeft w:val="0"/>
      <w:marRight w:val="0"/>
      <w:marTop w:val="0"/>
      <w:marBottom w:val="0"/>
      <w:divBdr>
        <w:top w:val="none" w:sz="0" w:space="0" w:color="auto"/>
        <w:left w:val="none" w:sz="0" w:space="0" w:color="auto"/>
        <w:bottom w:val="none" w:sz="0" w:space="0" w:color="auto"/>
        <w:right w:val="none" w:sz="0" w:space="0" w:color="auto"/>
      </w:divBdr>
    </w:div>
    <w:div w:id="111752751">
      <w:bodyDiv w:val="1"/>
      <w:marLeft w:val="0"/>
      <w:marRight w:val="0"/>
      <w:marTop w:val="0"/>
      <w:marBottom w:val="0"/>
      <w:divBdr>
        <w:top w:val="none" w:sz="0" w:space="0" w:color="auto"/>
        <w:left w:val="none" w:sz="0" w:space="0" w:color="auto"/>
        <w:bottom w:val="none" w:sz="0" w:space="0" w:color="auto"/>
        <w:right w:val="none" w:sz="0" w:space="0" w:color="auto"/>
      </w:divBdr>
    </w:div>
    <w:div w:id="243153509">
      <w:bodyDiv w:val="1"/>
      <w:marLeft w:val="0"/>
      <w:marRight w:val="0"/>
      <w:marTop w:val="0"/>
      <w:marBottom w:val="0"/>
      <w:divBdr>
        <w:top w:val="none" w:sz="0" w:space="0" w:color="auto"/>
        <w:left w:val="none" w:sz="0" w:space="0" w:color="auto"/>
        <w:bottom w:val="none" w:sz="0" w:space="0" w:color="auto"/>
        <w:right w:val="none" w:sz="0" w:space="0" w:color="auto"/>
      </w:divBdr>
    </w:div>
    <w:div w:id="560408667">
      <w:bodyDiv w:val="1"/>
      <w:marLeft w:val="0"/>
      <w:marRight w:val="0"/>
      <w:marTop w:val="0"/>
      <w:marBottom w:val="0"/>
      <w:divBdr>
        <w:top w:val="none" w:sz="0" w:space="0" w:color="auto"/>
        <w:left w:val="none" w:sz="0" w:space="0" w:color="auto"/>
        <w:bottom w:val="none" w:sz="0" w:space="0" w:color="auto"/>
        <w:right w:val="none" w:sz="0" w:space="0" w:color="auto"/>
      </w:divBdr>
    </w:div>
    <w:div w:id="565067546">
      <w:bodyDiv w:val="1"/>
      <w:marLeft w:val="0"/>
      <w:marRight w:val="0"/>
      <w:marTop w:val="0"/>
      <w:marBottom w:val="0"/>
      <w:divBdr>
        <w:top w:val="none" w:sz="0" w:space="0" w:color="auto"/>
        <w:left w:val="none" w:sz="0" w:space="0" w:color="auto"/>
        <w:bottom w:val="none" w:sz="0" w:space="0" w:color="auto"/>
        <w:right w:val="none" w:sz="0" w:space="0" w:color="auto"/>
      </w:divBdr>
    </w:div>
    <w:div w:id="735855606">
      <w:bodyDiv w:val="1"/>
      <w:marLeft w:val="0"/>
      <w:marRight w:val="0"/>
      <w:marTop w:val="0"/>
      <w:marBottom w:val="0"/>
      <w:divBdr>
        <w:top w:val="none" w:sz="0" w:space="0" w:color="auto"/>
        <w:left w:val="none" w:sz="0" w:space="0" w:color="auto"/>
        <w:bottom w:val="none" w:sz="0" w:space="0" w:color="auto"/>
        <w:right w:val="none" w:sz="0" w:space="0" w:color="auto"/>
      </w:divBdr>
    </w:div>
    <w:div w:id="924807421">
      <w:bodyDiv w:val="1"/>
      <w:marLeft w:val="0"/>
      <w:marRight w:val="0"/>
      <w:marTop w:val="0"/>
      <w:marBottom w:val="0"/>
      <w:divBdr>
        <w:top w:val="none" w:sz="0" w:space="0" w:color="auto"/>
        <w:left w:val="none" w:sz="0" w:space="0" w:color="auto"/>
        <w:bottom w:val="none" w:sz="0" w:space="0" w:color="auto"/>
        <w:right w:val="none" w:sz="0" w:space="0" w:color="auto"/>
      </w:divBdr>
    </w:div>
    <w:div w:id="1025134620">
      <w:bodyDiv w:val="1"/>
      <w:marLeft w:val="0"/>
      <w:marRight w:val="0"/>
      <w:marTop w:val="0"/>
      <w:marBottom w:val="0"/>
      <w:divBdr>
        <w:top w:val="none" w:sz="0" w:space="0" w:color="auto"/>
        <w:left w:val="none" w:sz="0" w:space="0" w:color="auto"/>
        <w:bottom w:val="none" w:sz="0" w:space="0" w:color="auto"/>
        <w:right w:val="none" w:sz="0" w:space="0" w:color="auto"/>
      </w:divBdr>
    </w:div>
    <w:div w:id="1115829158">
      <w:bodyDiv w:val="1"/>
      <w:marLeft w:val="0"/>
      <w:marRight w:val="0"/>
      <w:marTop w:val="0"/>
      <w:marBottom w:val="0"/>
      <w:divBdr>
        <w:top w:val="none" w:sz="0" w:space="0" w:color="auto"/>
        <w:left w:val="none" w:sz="0" w:space="0" w:color="auto"/>
        <w:bottom w:val="none" w:sz="0" w:space="0" w:color="auto"/>
        <w:right w:val="none" w:sz="0" w:space="0" w:color="auto"/>
      </w:divBdr>
    </w:div>
    <w:div w:id="1152866604">
      <w:bodyDiv w:val="1"/>
      <w:marLeft w:val="0"/>
      <w:marRight w:val="0"/>
      <w:marTop w:val="0"/>
      <w:marBottom w:val="0"/>
      <w:divBdr>
        <w:top w:val="none" w:sz="0" w:space="0" w:color="auto"/>
        <w:left w:val="none" w:sz="0" w:space="0" w:color="auto"/>
        <w:bottom w:val="none" w:sz="0" w:space="0" w:color="auto"/>
        <w:right w:val="none" w:sz="0" w:space="0" w:color="auto"/>
      </w:divBdr>
    </w:div>
    <w:div w:id="1270310396">
      <w:bodyDiv w:val="1"/>
      <w:marLeft w:val="0"/>
      <w:marRight w:val="0"/>
      <w:marTop w:val="0"/>
      <w:marBottom w:val="0"/>
      <w:divBdr>
        <w:top w:val="none" w:sz="0" w:space="0" w:color="auto"/>
        <w:left w:val="none" w:sz="0" w:space="0" w:color="auto"/>
        <w:bottom w:val="none" w:sz="0" w:space="0" w:color="auto"/>
        <w:right w:val="none" w:sz="0" w:space="0" w:color="auto"/>
      </w:divBdr>
    </w:div>
    <w:div w:id="1275477213">
      <w:bodyDiv w:val="1"/>
      <w:marLeft w:val="0"/>
      <w:marRight w:val="0"/>
      <w:marTop w:val="0"/>
      <w:marBottom w:val="0"/>
      <w:divBdr>
        <w:top w:val="none" w:sz="0" w:space="0" w:color="auto"/>
        <w:left w:val="none" w:sz="0" w:space="0" w:color="auto"/>
        <w:bottom w:val="none" w:sz="0" w:space="0" w:color="auto"/>
        <w:right w:val="none" w:sz="0" w:space="0" w:color="auto"/>
      </w:divBdr>
    </w:div>
    <w:div w:id="1283540918">
      <w:bodyDiv w:val="1"/>
      <w:marLeft w:val="0"/>
      <w:marRight w:val="0"/>
      <w:marTop w:val="0"/>
      <w:marBottom w:val="0"/>
      <w:divBdr>
        <w:top w:val="none" w:sz="0" w:space="0" w:color="auto"/>
        <w:left w:val="none" w:sz="0" w:space="0" w:color="auto"/>
        <w:bottom w:val="none" w:sz="0" w:space="0" w:color="auto"/>
        <w:right w:val="none" w:sz="0" w:space="0" w:color="auto"/>
      </w:divBdr>
    </w:div>
    <w:div w:id="1467310128">
      <w:bodyDiv w:val="1"/>
      <w:marLeft w:val="0"/>
      <w:marRight w:val="0"/>
      <w:marTop w:val="0"/>
      <w:marBottom w:val="0"/>
      <w:divBdr>
        <w:top w:val="none" w:sz="0" w:space="0" w:color="auto"/>
        <w:left w:val="none" w:sz="0" w:space="0" w:color="auto"/>
        <w:bottom w:val="none" w:sz="0" w:space="0" w:color="auto"/>
        <w:right w:val="none" w:sz="0" w:space="0" w:color="auto"/>
      </w:divBdr>
    </w:div>
    <w:div w:id="1478104068">
      <w:bodyDiv w:val="1"/>
      <w:marLeft w:val="0"/>
      <w:marRight w:val="0"/>
      <w:marTop w:val="0"/>
      <w:marBottom w:val="0"/>
      <w:divBdr>
        <w:top w:val="none" w:sz="0" w:space="0" w:color="auto"/>
        <w:left w:val="none" w:sz="0" w:space="0" w:color="auto"/>
        <w:bottom w:val="none" w:sz="0" w:space="0" w:color="auto"/>
        <w:right w:val="none" w:sz="0" w:space="0" w:color="auto"/>
      </w:divBdr>
    </w:div>
    <w:div w:id="1760638197">
      <w:bodyDiv w:val="1"/>
      <w:marLeft w:val="0"/>
      <w:marRight w:val="0"/>
      <w:marTop w:val="0"/>
      <w:marBottom w:val="0"/>
      <w:divBdr>
        <w:top w:val="none" w:sz="0" w:space="0" w:color="auto"/>
        <w:left w:val="none" w:sz="0" w:space="0" w:color="auto"/>
        <w:bottom w:val="none" w:sz="0" w:space="0" w:color="auto"/>
        <w:right w:val="none" w:sz="0" w:space="0" w:color="auto"/>
      </w:divBdr>
    </w:div>
    <w:div w:id="1823767192">
      <w:bodyDiv w:val="1"/>
      <w:marLeft w:val="0"/>
      <w:marRight w:val="0"/>
      <w:marTop w:val="0"/>
      <w:marBottom w:val="0"/>
      <w:divBdr>
        <w:top w:val="none" w:sz="0" w:space="0" w:color="auto"/>
        <w:left w:val="none" w:sz="0" w:space="0" w:color="auto"/>
        <w:bottom w:val="none" w:sz="0" w:space="0" w:color="auto"/>
        <w:right w:val="none" w:sz="0" w:space="0" w:color="auto"/>
      </w:divBdr>
    </w:div>
    <w:div w:id="192498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eabody">
      <a:dk1>
        <a:srgbClr val="37424A"/>
      </a:dk1>
      <a:lt1>
        <a:srgbClr val="9DE1CE"/>
      </a:lt1>
      <a:dk2>
        <a:srgbClr val="00A3AD"/>
      </a:dk2>
      <a:lt2>
        <a:srgbClr val="DEF5EF"/>
      </a:lt2>
      <a:accent1>
        <a:srgbClr val="B8440C"/>
      </a:accent1>
      <a:accent2>
        <a:srgbClr val="903C84"/>
      </a:accent2>
      <a:accent3>
        <a:srgbClr val="74AA50"/>
      </a:accent3>
      <a:accent4>
        <a:srgbClr val="5DCEAF"/>
      </a:accent4>
      <a:accent5>
        <a:srgbClr val="F0B42C"/>
      </a:accent5>
      <a:accent6>
        <a:srgbClr val="B8440C"/>
      </a:accent6>
      <a:hlink>
        <a:srgbClr val="37424A"/>
      </a:hlink>
      <a:folHlink>
        <a:srgbClr val="02182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1943314896E459F79A39B7A9E0466" ma:contentTypeVersion="15" ma:contentTypeDescription="Create a new document." ma:contentTypeScope="" ma:versionID="61c6a4e98a1d37e7d247dd083dbf7fa5">
  <xsd:schema xmlns:xsd="http://www.w3.org/2001/XMLSchema" xmlns:xs="http://www.w3.org/2001/XMLSchema" xmlns:p="http://schemas.microsoft.com/office/2006/metadata/properties" xmlns:ns2="bf34c979-e338-48ca-8c70-792e2d6f7a75" xmlns:ns3="341a2efc-32bb-4249-baa2-6b30bd85c4dd" targetNamespace="http://schemas.microsoft.com/office/2006/metadata/properties" ma:root="true" ma:fieldsID="6b47ea99acc7d33e7f7479fbff67f90b" ns2:_="" ns3:_="">
    <xsd:import namespace="bf34c979-e338-48ca-8c70-792e2d6f7a75"/>
    <xsd:import namespace="341a2efc-32bb-4249-baa2-6b30bd85c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4c979-e338-48ca-8c70-792e2d6f7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0e8d9f-cb5a-47b0-a655-fa78cc847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1a2efc-32bb-4249-baa2-6b30bd85c4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09bfa1-92ab-4c3f-a8d9-dda7fad50eab}" ma:internalName="TaxCatchAll" ma:showField="CatchAllData" ma:web="341a2efc-32bb-4249-baa2-6b30bd85c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039c4b3f-ca7e-446b-b919-e61ab960dfae">
  <element uid="id_protective_marking_protect" value=""/>
  <element uid="a1d1fc76-9d8a-4ba1-a1eb-b09c5f799bc2"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341a2efc-32bb-4249-baa2-6b30bd85c4dd" xsi:nil="true"/>
    <lcf76f155ced4ddcb4097134ff3c332f xmlns="bf34c979-e338-48ca-8c70-792e2d6f7a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DC2108-7D22-49A1-A381-183205565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4c979-e338-48ca-8c70-792e2d6f7a75"/>
    <ds:schemaRef ds:uri="341a2efc-32bb-4249-baa2-6b30bd85c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59B9E-FAC3-4E29-905C-A3D83B831B8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9C07419-FDD5-4F56-B017-C412664903CE}">
  <ds:schemaRefs>
    <ds:schemaRef ds:uri="http://schemas.microsoft.com/sharepoint/v3/contenttype/forms"/>
  </ds:schemaRefs>
</ds:datastoreItem>
</file>

<file path=customXml/itemProps4.xml><?xml version="1.0" encoding="utf-8"?>
<ds:datastoreItem xmlns:ds="http://schemas.openxmlformats.org/officeDocument/2006/customXml" ds:itemID="{94ED78E0-6C2B-4AC2-835A-C35568C45FE1}">
  <ds:schemaRefs>
    <ds:schemaRef ds:uri="http://schemas.openxmlformats.org/officeDocument/2006/bibliography"/>
  </ds:schemaRefs>
</ds:datastoreItem>
</file>

<file path=customXml/itemProps5.xml><?xml version="1.0" encoding="utf-8"?>
<ds:datastoreItem xmlns:ds="http://schemas.openxmlformats.org/officeDocument/2006/customXml" ds:itemID="{85094824-100D-47B9-8E3C-6CA05C571FE6}">
  <ds:schemaRefs>
    <ds:schemaRef ds:uri="http://schemas.microsoft.com/office/2006/metadata/properties"/>
    <ds:schemaRef ds:uri="http://schemas.microsoft.com/office/infopath/2007/PartnerControls"/>
    <ds:schemaRef ds:uri="341a2efc-32bb-4249-baa2-6b30bd85c4dd"/>
    <ds:schemaRef ds:uri="bf34c979-e338-48ca-8c70-792e2d6f7a7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Role Profile Template NEW</vt:lpstr>
    </vt:vector>
  </TitlesOfParts>
  <Company>Catalyst Housing Ltd</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NEW</dc:title>
  <dc:subject/>
  <dc:creator>Karen Gussin</dc:creator>
  <cp:keywords/>
  <dc:description/>
  <cp:lastModifiedBy>Chloe Singleton</cp:lastModifiedBy>
  <cp:revision>2</cp:revision>
  <dcterms:created xsi:type="dcterms:W3CDTF">2025-08-14T12:09:00Z</dcterms:created>
  <dcterms:modified xsi:type="dcterms:W3CDTF">2025-08-14T12:09:00Z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57a8ad5f-f981-4d5a-ac97-f9f9b0409eba</vt:lpwstr>
  </property>
  <property fmtid="{D5CDD505-2E9C-101B-9397-08002B2CF9AE}" pid="4" name="bjSaver">
    <vt:lpwstr>GMHugvFJgW5CckmY8RzmZ1JD81vCOpdG</vt:lpwstr>
  </property>
  <property fmtid="{D5CDD505-2E9C-101B-9397-08002B2CF9AE}" pid="5" name="bjDocumentLabelXML">
    <vt:lpwstr>&lt;?xml version="1.0" encoding="us-ascii"?&gt;&lt;sisl xmlns:xsi="http://www.w3.org/2001/XMLSchema-instance" xmlns:xsd="http://www.w3.org/2001/XMLSchema" sislVersion="0" policy="039c4b3f-ca7e-446b-b919-e61ab960dfae" xmlns="http://www.boldonjames.com/2008/01/sie/i</vt:lpwstr>
  </property>
  <property fmtid="{D5CDD505-2E9C-101B-9397-08002B2CF9AE}" pid="6" name="bjDocumentLabelXML-0">
    <vt:lpwstr>nternal/label"&gt;&lt;element uid="id_protective_marking_protect" value="" /&gt;&lt;element uid="a1d1fc76-9d8a-4ba1-a1eb-b09c5f799bc2" value="" /&gt;&lt;/sisl&gt;</vt:lpwstr>
  </property>
  <property fmtid="{D5CDD505-2E9C-101B-9397-08002B2CF9AE}" pid="7" name="bjDocumentSecurityLabel">
    <vt:lpwstr> Confidential (Show Label)</vt:lpwstr>
  </property>
  <property fmtid="{D5CDD505-2E9C-101B-9397-08002B2CF9AE}" pid="8" name="bjDocumentLabelFieldCode">
    <vt:lpwstr> Confidential (Show Label)</vt:lpwstr>
  </property>
  <property fmtid="{D5CDD505-2E9C-101B-9397-08002B2CF9AE}" pid="9" name="bjDocumentLabelFieldCodeHeaderFooter">
    <vt:lpwstr> Confidential (Show Label)</vt:lpwstr>
  </property>
  <property fmtid="{D5CDD505-2E9C-101B-9397-08002B2CF9AE}" pid="10" name="bjFooterBothDocProperty">
    <vt:lpwstr>Classification:  Confidential</vt:lpwstr>
  </property>
  <property fmtid="{D5CDD505-2E9C-101B-9397-08002B2CF9AE}" pid="11" name="bjFooterFirstPageDocProperty">
    <vt:lpwstr>Classification:  Confidential</vt:lpwstr>
  </property>
  <property fmtid="{D5CDD505-2E9C-101B-9397-08002B2CF9AE}" pid="12" name="bjFooterEvenPageDocProperty">
    <vt:lpwstr>Classification:  Confidential</vt:lpwstr>
  </property>
  <property fmtid="{D5CDD505-2E9C-101B-9397-08002B2CF9AE}" pid="13" name="ContentTypeId">
    <vt:lpwstr>0x010100E021943314896E459F79A39B7A9E0466</vt:lpwstr>
  </property>
  <property fmtid="{D5CDD505-2E9C-101B-9397-08002B2CF9AE}" pid="14" name="_dlc_policyId">
    <vt:lpwstr>0x0101</vt:lpwstr>
  </property>
  <property fmtid="{D5CDD505-2E9C-101B-9397-08002B2CF9AE}" pid="15" name="ItemRetentionFormula">
    <vt:lpwstr/>
  </property>
  <property fmtid="{D5CDD505-2E9C-101B-9397-08002B2CF9AE}" pid="16" name="MediaServiceImageTags">
    <vt:lpwstr/>
  </property>
</Properties>
</file>