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49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8"/>
        <w:gridCol w:w="4717"/>
      </w:tblGrid>
      <w:tr w:rsidR="003D376D" w14:paraId="1A3B826D" w14:textId="77777777" w:rsidTr="00382532">
        <w:trPr>
          <w:trHeight w:val="611"/>
        </w:trPr>
        <w:tc>
          <w:tcPr>
            <w:tcW w:w="2248" w:type="dxa"/>
            <w:shd w:val="clear" w:color="auto" w:fill="002060"/>
            <w:vAlign w:val="center"/>
          </w:tcPr>
          <w:p w14:paraId="70855DCB" w14:textId="03C19FAB" w:rsidR="00A9315D" w:rsidRPr="00A9315D" w:rsidRDefault="00A9315D" w:rsidP="00A9315D">
            <w:pPr>
              <w:rPr>
                <w:rFonts w:ascii="Arial" w:hAnsi="Arial" w:cs="Arial"/>
                <w:b/>
                <w:bCs/>
                <w:color w:val="FFFFFF"/>
              </w:rPr>
            </w:pPr>
            <w:r w:rsidRPr="003D376D">
              <w:rPr>
                <w:rFonts w:ascii="Arial" w:hAnsi="Arial" w:cs="Arial"/>
                <w:b/>
                <w:bCs/>
                <w:color w:val="FFFFFF"/>
                <w:sz w:val="40"/>
                <w:szCs w:val="40"/>
              </w:rPr>
              <w:t>Job title</w:t>
            </w:r>
            <w:r w:rsidR="003D376D">
              <w:rPr>
                <w:rFonts w:ascii="Arial" w:hAnsi="Arial" w:cs="Arial"/>
                <w:b/>
                <w:bCs/>
                <w:color w:val="FFFFFF"/>
                <w:sz w:val="40"/>
                <w:szCs w:val="40"/>
              </w:rPr>
              <w:t>:</w:t>
            </w:r>
          </w:p>
        </w:tc>
        <w:tc>
          <w:tcPr>
            <w:tcW w:w="4717" w:type="dxa"/>
            <w:shd w:val="clear" w:color="auto" w:fill="002060"/>
            <w:vAlign w:val="center"/>
          </w:tcPr>
          <w:p w14:paraId="476C2104" w14:textId="1DDC984A" w:rsidR="00A9315D" w:rsidRPr="00C67BA3" w:rsidRDefault="00750EB4" w:rsidP="00A9315D">
            <w:pPr>
              <w:rPr>
                <w:rFonts w:ascii="Arial" w:hAnsi="Arial" w:cs="Arial"/>
                <w:b/>
                <w:bCs/>
                <w:color w:val="FFFFFF"/>
                <w:sz w:val="40"/>
                <w:szCs w:val="40"/>
              </w:rPr>
            </w:pPr>
            <w:r w:rsidRPr="004C19AD">
              <w:rPr>
                <w:rFonts w:ascii="Arial" w:hAnsi="Arial" w:cs="Arial"/>
                <w:b/>
              </w:rPr>
              <w:t>Senior Environmental Operative</w:t>
            </w:r>
            <w:r w:rsidRPr="002B7FBE">
              <w:rPr>
                <w:rFonts w:ascii="Arial" w:hAnsi="Arial" w:cs="Arial"/>
              </w:rPr>
              <w:t xml:space="preserve"> </w:t>
            </w:r>
            <w:r w:rsidRPr="0020519F">
              <w:rPr>
                <w:rFonts w:ascii="Arial" w:hAnsi="Arial" w:cs="Arial"/>
                <w:b/>
              </w:rPr>
              <w:t>(Grounds)</w:t>
            </w:r>
          </w:p>
        </w:tc>
      </w:tr>
      <w:tr w:rsidR="003D376D" w14:paraId="7905D635" w14:textId="77777777" w:rsidTr="00382532">
        <w:trPr>
          <w:trHeight w:val="346"/>
        </w:trPr>
        <w:tc>
          <w:tcPr>
            <w:tcW w:w="2248" w:type="dxa"/>
            <w:shd w:val="clear" w:color="auto" w:fill="002060"/>
            <w:vAlign w:val="center"/>
          </w:tcPr>
          <w:p w14:paraId="78075F9E" w14:textId="3DAFEFCC" w:rsidR="00A9315D" w:rsidRPr="00A9315D" w:rsidRDefault="00A9315D" w:rsidP="00A9315D">
            <w:pPr>
              <w:rPr>
                <w:rFonts w:ascii="Arial" w:hAnsi="Arial" w:cs="Arial"/>
                <w:b/>
                <w:bCs/>
                <w:color w:val="FFFFFF"/>
              </w:rPr>
            </w:pPr>
            <w:r w:rsidRPr="00A9315D">
              <w:rPr>
                <w:rFonts w:ascii="Arial" w:hAnsi="Arial" w:cs="Arial"/>
                <w:b/>
                <w:bCs/>
                <w:color w:val="FFFFFF"/>
              </w:rPr>
              <w:t xml:space="preserve">Line </w:t>
            </w:r>
            <w:r>
              <w:rPr>
                <w:rFonts w:ascii="Arial" w:hAnsi="Arial" w:cs="Arial"/>
                <w:b/>
                <w:bCs/>
                <w:color w:val="FFFFFF"/>
              </w:rPr>
              <w:t>m</w:t>
            </w:r>
            <w:r w:rsidRPr="00A9315D">
              <w:rPr>
                <w:rFonts w:ascii="Arial" w:hAnsi="Arial" w:cs="Arial"/>
                <w:b/>
                <w:bCs/>
                <w:color w:val="FFFFFF"/>
              </w:rPr>
              <w:t>anager</w:t>
            </w:r>
            <w:r w:rsidR="003D376D">
              <w:rPr>
                <w:rFonts w:ascii="Arial" w:hAnsi="Arial" w:cs="Arial"/>
                <w:b/>
                <w:bCs/>
                <w:color w:val="FFFFFF"/>
              </w:rPr>
              <w:t>:</w:t>
            </w:r>
          </w:p>
        </w:tc>
        <w:tc>
          <w:tcPr>
            <w:tcW w:w="4717" w:type="dxa"/>
            <w:shd w:val="clear" w:color="auto" w:fill="002060"/>
            <w:vAlign w:val="center"/>
          </w:tcPr>
          <w:p w14:paraId="4DEC304D" w14:textId="31D76337" w:rsidR="00A9315D" w:rsidRPr="00A9315D" w:rsidRDefault="006D0237" w:rsidP="00A9315D">
            <w:pPr>
              <w:rPr>
                <w:rFonts w:ascii="Arial" w:hAnsi="Arial" w:cs="Arial"/>
                <w:b/>
                <w:bCs/>
                <w:color w:val="FFFFFF"/>
              </w:rPr>
            </w:pPr>
            <w:r>
              <w:rPr>
                <w:rFonts w:ascii="Arial" w:hAnsi="Arial" w:cs="Arial"/>
                <w:b/>
                <w:bCs/>
                <w:color w:val="FFFFFF"/>
              </w:rPr>
              <w:t xml:space="preserve">Environmental </w:t>
            </w:r>
            <w:r w:rsidR="00253FC6">
              <w:rPr>
                <w:rFonts w:ascii="Arial" w:hAnsi="Arial" w:cs="Arial"/>
                <w:b/>
                <w:bCs/>
                <w:color w:val="FFFFFF"/>
              </w:rPr>
              <w:t xml:space="preserve">Supervisor </w:t>
            </w:r>
            <w:r>
              <w:rPr>
                <w:rFonts w:ascii="Arial" w:hAnsi="Arial" w:cs="Arial"/>
                <w:b/>
                <w:bCs/>
                <w:color w:val="FFFFFF"/>
              </w:rPr>
              <w:t xml:space="preserve">– Grounds </w:t>
            </w:r>
          </w:p>
        </w:tc>
      </w:tr>
      <w:tr w:rsidR="003D376D" w14:paraId="7EC4A4F7" w14:textId="77777777" w:rsidTr="00382532">
        <w:trPr>
          <w:trHeight w:val="358"/>
        </w:trPr>
        <w:tc>
          <w:tcPr>
            <w:tcW w:w="2248" w:type="dxa"/>
            <w:shd w:val="clear" w:color="auto" w:fill="002060"/>
            <w:vAlign w:val="center"/>
          </w:tcPr>
          <w:p w14:paraId="6FF7A018" w14:textId="218F3D01" w:rsidR="00A9315D" w:rsidRPr="00A9315D" w:rsidRDefault="00A9315D" w:rsidP="00A9315D">
            <w:pPr>
              <w:rPr>
                <w:rFonts w:ascii="Arial" w:hAnsi="Arial" w:cs="Arial"/>
                <w:b/>
                <w:bCs/>
                <w:color w:val="FFFFFF"/>
              </w:rPr>
            </w:pPr>
            <w:r w:rsidRPr="00A9315D">
              <w:rPr>
                <w:rFonts w:ascii="Arial" w:hAnsi="Arial" w:cs="Arial"/>
                <w:b/>
                <w:bCs/>
                <w:color w:val="FFFFFF"/>
              </w:rPr>
              <w:t xml:space="preserve">Grade </w:t>
            </w:r>
            <w:r w:rsidRPr="00A9315D">
              <w:rPr>
                <w:rFonts w:ascii="Arial" w:hAnsi="Arial" w:cs="Arial"/>
                <w:b/>
                <w:bCs/>
                <w:i/>
                <w:iCs/>
                <w:color w:val="FFFFFF"/>
                <w:sz w:val="18"/>
                <w:szCs w:val="18"/>
              </w:rPr>
              <w:t>(if applicable)</w:t>
            </w:r>
            <w:r w:rsidR="003D376D">
              <w:rPr>
                <w:rFonts w:ascii="Arial" w:hAnsi="Arial" w:cs="Arial"/>
                <w:b/>
                <w:bCs/>
                <w:i/>
                <w:iCs/>
                <w:color w:val="FFFFFF"/>
                <w:sz w:val="18"/>
                <w:szCs w:val="18"/>
              </w:rPr>
              <w:t>:</w:t>
            </w:r>
          </w:p>
        </w:tc>
        <w:tc>
          <w:tcPr>
            <w:tcW w:w="4717" w:type="dxa"/>
            <w:shd w:val="clear" w:color="auto" w:fill="002060"/>
            <w:vAlign w:val="center"/>
          </w:tcPr>
          <w:p w14:paraId="09C5A7D7" w14:textId="26EFCED4" w:rsidR="00A9315D" w:rsidRPr="00A9315D" w:rsidRDefault="005E2DB7" w:rsidP="00A9315D">
            <w:pPr>
              <w:rPr>
                <w:rFonts w:ascii="Arial" w:hAnsi="Arial" w:cs="Arial"/>
                <w:b/>
                <w:bCs/>
                <w:color w:val="FFFFFF"/>
              </w:rPr>
            </w:pPr>
            <w:r>
              <w:rPr>
                <w:rFonts w:ascii="Arial" w:hAnsi="Arial" w:cs="Arial"/>
                <w:b/>
                <w:bCs/>
                <w:color w:val="FFFFFF"/>
              </w:rPr>
              <w:t>6</w:t>
            </w:r>
          </w:p>
        </w:tc>
      </w:tr>
      <w:tr w:rsidR="00A9315D" w14:paraId="77B97B2E" w14:textId="77777777" w:rsidTr="00382532">
        <w:trPr>
          <w:trHeight w:val="358"/>
        </w:trPr>
        <w:tc>
          <w:tcPr>
            <w:tcW w:w="2248" w:type="dxa"/>
            <w:shd w:val="clear" w:color="auto" w:fill="002060"/>
            <w:vAlign w:val="center"/>
          </w:tcPr>
          <w:p w14:paraId="58F98AF8" w14:textId="0F240551" w:rsidR="00A9315D" w:rsidRPr="00A9315D" w:rsidRDefault="00A9315D" w:rsidP="00A9315D">
            <w:pPr>
              <w:rPr>
                <w:rFonts w:ascii="Arial" w:hAnsi="Arial" w:cs="Arial"/>
                <w:b/>
                <w:bCs/>
                <w:color w:val="FFFFFF"/>
              </w:rPr>
            </w:pPr>
            <w:r w:rsidRPr="00A9315D">
              <w:rPr>
                <w:rFonts w:ascii="Arial" w:hAnsi="Arial" w:cs="Arial"/>
                <w:b/>
                <w:bCs/>
                <w:color w:val="FFFFFF"/>
              </w:rPr>
              <w:t xml:space="preserve">Direct </w:t>
            </w:r>
            <w:r>
              <w:rPr>
                <w:rFonts w:ascii="Arial" w:hAnsi="Arial" w:cs="Arial"/>
                <w:b/>
                <w:bCs/>
                <w:color w:val="FFFFFF"/>
              </w:rPr>
              <w:t>r</w:t>
            </w:r>
            <w:r w:rsidRPr="00A9315D">
              <w:rPr>
                <w:rFonts w:ascii="Arial" w:hAnsi="Arial" w:cs="Arial"/>
                <w:b/>
                <w:bCs/>
                <w:color w:val="FFFFFF"/>
              </w:rPr>
              <w:t>eports</w:t>
            </w:r>
            <w:r w:rsidR="003D376D">
              <w:rPr>
                <w:rFonts w:ascii="Arial" w:hAnsi="Arial" w:cs="Arial"/>
                <w:b/>
                <w:bCs/>
                <w:color w:val="FFFFFF"/>
              </w:rPr>
              <w:t>:</w:t>
            </w:r>
          </w:p>
        </w:tc>
        <w:tc>
          <w:tcPr>
            <w:tcW w:w="4717" w:type="dxa"/>
            <w:shd w:val="clear" w:color="auto" w:fill="002060"/>
            <w:vAlign w:val="center"/>
          </w:tcPr>
          <w:p w14:paraId="78553404" w14:textId="7C1018C3" w:rsidR="00A9315D" w:rsidRPr="00A9315D" w:rsidRDefault="00750EB4" w:rsidP="00A9315D">
            <w:pPr>
              <w:rPr>
                <w:rFonts w:ascii="Arial" w:hAnsi="Arial" w:cs="Arial"/>
                <w:b/>
                <w:bCs/>
                <w:color w:val="FFFFFF"/>
              </w:rPr>
            </w:pPr>
            <w:r>
              <w:rPr>
                <w:rFonts w:ascii="Arial" w:hAnsi="Arial" w:cs="Arial"/>
                <w:b/>
                <w:bCs/>
                <w:color w:val="FFFFFF"/>
              </w:rPr>
              <w:t>Small tea</w:t>
            </w:r>
            <w:r w:rsidR="00253FC6">
              <w:rPr>
                <w:rFonts w:ascii="Arial" w:hAnsi="Arial" w:cs="Arial"/>
                <w:b/>
                <w:bCs/>
                <w:color w:val="FFFFFF"/>
              </w:rPr>
              <w:t xml:space="preserve">m of environmental </w:t>
            </w:r>
            <w:proofErr w:type="gramStart"/>
            <w:r w:rsidR="00253FC6">
              <w:rPr>
                <w:rFonts w:ascii="Arial" w:hAnsi="Arial" w:cs="Arial"/>
                <w:b/>
                <w:bCs/>
                <w:color w:val="FFFFFF"/>
              </w:rPr>
              <w:t>operatives</w:t>
            </w:r>
            <w:proofErr w:type="gramEnd"/>
            <w:r w:rsidR="00253FC6">
              <w:rPr>
                <w:rFonts w:ascii="Arial" w:hAnsi="Arial" w:cs="Arial"/>
                <w:b/>
                <w:bCs/>
                <w:color w:val="FFFFFF"/>
              </w:rPr>
              <w:t xml:space="preserve"> </w:t>
            </w:r>
            <w:r w:rsidR="001D3187">
              <w:rPr>
                <w:rFonts w:ascii="Arial" w:hAnsi="Arial" w:cs="Arial"/>
                <w:b/>
                <w:bCs/>
                <w:color w:val="FFFFFF"/>
              </w:rPr>
              <w:t xml:space="preserve">grounds &amp; </w:t>
            </w:r>
            <w:proofErr w:type="spellStart"/>
            <w:r w:rsidR="001D3187">
              <w:rPr>
                <w:rFonts w:ascii="Arial" w:hAnsi="Arial" w:cs="Arial"/>
                <w:b/>
                <w:bCs/>
                <w:color w:val="FFFFFF"/>
              </w:rPr>
              <w:t>Streetscene</w:t>
            </w:r>
            <w:proofErr w:type="spellEnd"/>
            <w:r w:rsidR="001D3187">
              <w:rPr>
                <w:rFonts w:ascii="Arial" w:hAnsi="Arial" w:cs="Arial"/>
                <w:b/>
                <w:bCs/>
                <w:color w:val="FFFFFF"/>
              </w:rPr>
              <w:t xml:space="preserve"> </w:t>
            </w:r>
          </w:p>
        </w:tc>
      </w:tr>
    </w:tbl>
    <w:p w14:paraId="7B5E5F72" w14:textId="045FD0B9" w:rsidR="00657E07" w:rsidRPr="00DA08F2" w:rsidRDefault="00553BBD" w:rsidP="00657E07">
      <w:pPr>
        <w:rPr>
          <w:rFonts w:ascii="Arial" w:hAnsi="Arial" w:cs="Arial"/>
          <w:color w:val="9DE1CE" w:themeColor="background1"/>
        </w:rPr>
      </w:pPr>
      <w:r>
        <w:rPr>
          <w:noProof/>
        </w:rPr>
        <w:drawing>
          <wp:anchor distT="0" distB="0" distL="114300" distR="114300" simplePos="0" relativeHeight="251659264" behindDoc="1" locked="0" layoutInCell="1" allowOverlap="1" wp14:anchorId="2A3F7442" wp14:editId="6AD705AC">
            <wp:simplePos x="0" y="0"/>
            <wp:positionH relativeFrom="column">
              <wp:posOffset>4511675</wp:posOffset>
            </wp:positionH>
            <wp:positionV relativeFrom="paragraph">
              <wp:posOffset>139700</wp:posOffset>
            </wp:positionV>
            <wp:extent cx="2141220" cy="6178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141220" cy="617855"/>
                    </a:xfrm>
                    <a:prstGeom prst="rect">
                      <a:avLst/>
                    </a:prstGeom>
                  </pic:spPr>
                </pic:pic>
              </a:graphicData>
            </a:graphic>
            <wp14:sizeRelH relativeFrom="margin">
              <wp14:pctWidth>0</wp14:pctWidth>
            </wp14:sizeRelH>
            <wp14:sizeRelV relativeFrom="margin">
              <wp14:pctHeight>0</wp14:pctHeight>
            </wp14:sizeRelV>
          </wp:anchor>
        </w:drawing>
      </w:r>
    </w:p>
    <w:p w14:paraId="179727EF" w14:textId="3194863D" w:rsidR="007C66B3" w:rsidRDefault="007C66B3">
      <w:pPr>
        <w:rPr>
          <w:rFonts w:ascii="Arial" w:hAnsi="Arial" w:cs="Arial"/>
          <w:color w:val="9DE1CE" w:themeColor="background1"/>
        </w:rPr>
      </w:pPr>
    </w:p>
    <w:p w14:paraId="464C637A" w14:textId="0505DDB3" w:rsidR="00486A80" w:rsidRPr="00EA45C6" w:rsidRDefault="00486A80">
      <w:pPr>
        <w:rPr>
          <w:rFonts w:ascii="Arial" w:hAnsi="Arial" w:cs="Arial"/>
          <w:color w:val="1B2125" w:themeColor="text1" w:themeShade="80"/>
        </w:rPr>
      </w:pPr>
    </w:p>
    <w:tbl>
      <w:tblPr>
        <w:tblStyle w:val="TableGrid"/>
        <w:tblpPr w:leftFromText="180" w:rightFromText="180" w:vertAnchor="page" w:horzAnchor="margin" w:tblpY="2425"/>
        <w:tblW w:w="10217" w:type="dxa"/>
        <w:tblBorders>
          <w:top w:val="single" w:sz="18" w:space="0" w:color="00A3AD" w:themeColor="text2"/>
          <w:left w:val="single" w:sz="18" w:space="0" w:color="00A3AD" w:themeColor="text2"/>
          <w:bottom w:val="single" w:sz="18" w:space="0" w:color="00A3AD" w:themeColor="text2"/>
          <w:right w:val="single" w:sz="18" w:space="0" w:color="00A3AD" w:themeColor="text2"/>
          <w:insideH w:val="single" w:sz="4" w:space="0" w:color="FFFFFF"/>
          <w:insideV w:val="single" w:sz="4" w:space="0" w:color="FFFFFF"/>
        </w:tblBorders>
        <w:tblLook w:val="04A0" w:firstRow="1" w:lastRow="0" w:firstColumn="1" w:lastColumn="0" w:noHBand="0" w:noVBand="1"/>
      </w:tblPr>
      <w:tblGrid>
        <w:gridCol w:w="10217"/>
      </w:tblGrid>
      <w:tr w:rsidR="00EA45C6" w:rsidRPr="00EA45C6" w14:paraId="5053A253" w14:textId="77777777" w:rsidTr="00EA45C6">
        <w:trPr>
          <w:trHeight w:val="413"/>
        </w:trPr>
        <w:tc>
          <w:tcPr>
            <w:tcW w:w="10217" w:type="dxa"/>
            <w:shd w:val="clear" w:color="auto" w:fill="FFFFFF"/>
          </w:tcPr>
          <w:p w14:paraId="3B2C4662" w14:textId="77777777" w:rsidR="003D376D" w:rsidRDefault="003D376D"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t xml:space="preserve">Role </w:t>
            </w:r>
            <w:r w:rsidR="00C82654" w:rsidRPr="00EA45C6">
              <w:rPr>
                <w:rFonts w:ascii="Arial" w:hAnsi="Arial" w:cs="Arial"/>
                <w:b/>
                <w:bCs/>
                <w:color w:val="1B2125" w:themeColor="text1" w:themeShade="80"/>
                <w:sz w:val="32"/>
                <w:szCs w:val="32"/>
              </w:rPr>
              <w:t>p</w:t>
            </w:r>
            <w:r w:rsidRPr="00EA45C6">
              <w:rPr>
                <w:rFonts w:ascii="Arial" w:hAnsi="Arial" w:cs="Arial"/>
                <w:b/>
                <w:bCs/>
                <w:color w:val="1B2125" w:themeColor="text1" w:themeShade="80"/>
                <w:sz w:val="32"/>
                <w:szCs w:val="32"/>
              </w:rPr>
              <w:t>urpose</w:t>
            </w:r>
            <w:r w:rsidR="00D712D9" w:rsidRPr="00EA45C6">
              <w:rPr>
                <w:rFonts w:ascii="Arial" w:hAnsi="Arial" w:cs="Arial"/>
                <w:b/>
                <w:bCs/>
                <w:color w:val="1B2125" w:themeColor="text1" w:themeShade="80"/>
                <w:sz w:val="32"/>
                <w:szCs w:val="32"/>
              </w:rPr>
              <w:t>:</w:t>
            </w:r>
          </w:p>
          <w:p w14:paraId="4C13556E" w14:textId="77777777" w:rsidR="005E2DB7" w:rsidRDefault="005E2DB7" w:rsidP="003D376D">
            <w:pPr>
              <w:rPr>
                <w:rFonts w:ascii="Arial" w:hAnsi="Arial" w:cs="Arial"/>
                <w:b/>
                <w:bCs/>
                <w:color w:val="1B2125" w:themeColor="text1" w:themeShade="80"/>
                <w:sz w:val="32"/>
                <w:szCs w:val="32"/>
              </w:rPr>
            </w:pPr>
          </w:p>
          <w:p w14:paraId="5FE212C7" w14:textId="77777777" w:rsidR="005E2DB7" w:rsidRDefault="005E2DB7" w:rsidP="005E2DB7">
            <w:pPr>
              <w:jc w:val="both"/>
              <w:rPr>
                <w:rFonts w:ascii="Arial" w:hAnsi="Arial" w:cs="Arial"/>
                <w:color w:val="000000"/>
              </w:rPr>
            </w:pPr>
            <w:r w:rsidRPr="1F316E67">
              <w:rPr>
                <w:rFonts w:ascii="Arial" w:hAnsi="Arial" w:cs="Arial"/>
                <w:color w:val="000000"/>
              </w:rPr>
              <w:t xml:space="preserve">Peabody is a large housing association with over 160 years of experience. We look after 104,000 homes and 220,00 residents. As part of a growing diverse organisation, we employ over 4,000 people. </w:t>
            </w:r>
          </w:p>
          <w:p w14:paraId="7EF74B68" w14:textId="77777777" w:rsidR="005E2DB7" w:rsidRDefault="005E2DB7" w:rsidP="005E2DB7">
            <w:pPr>
              <w:jc w:val="both"/>
              <w:rPr>
                <w:rFonts w:ascii="Arial" w:hAnsi="Arial" w:cs="Arial"/>
                <w:color w:val="000000"/>
              </w:rPr>
            </w:pPr>
          </w:p>
          <w:p w14:paraId="7014E34B" w14:textId="18E212AC" w:rsidR="005E2DB7" w:rsidRDefault="005E2DB7" w:rsidP="005E2DB7">
            <w:pPr>
              <w:jc w:val="both"/>
              <w:rPr>
                <w:rFonts w:ascii="Arial" w:hAnsi="Arial" w:cs="Arial"/>
                <w:color w:val="000000"/>
              </w:rPr>
            </w:pPr>
            <w:r w:rsidRPr="1F316E67">
              <w:rPr>
                <w:rFonts w:ascii="Arial" w:hAnsi="Arial" w:cs="Arial"/>
                <w:color w:val="000000"/>
              </w:rPr>
              <w:t>This is a challenging role within the Environmental Services team. As part of a growing business, you will add significant value by providing excellent customer service across the organisation. The role requires excellent communication skills, both written and verbal, with the natural ability to network and build effective relationships within the departmental team(s) and with key stakeholders</w:t>
            </w:r>
            <w:r>
              <w:rPr>
                <w:rFonts w:ascii="Arial" w:hAnsi="Arial" w:cs="Arial"/>
                <w:color w:val="000000"/>
              </w:rPr>
              <w:t xml:space="preserve"> both external and</w:t>
            </w:r>
            <w:r w:rsidRPr="1F316E67">
              <w:rPr>
                <w:rFonts w:ascii="Arial" w:hAnsi="Arial" w:cs="Arial"/>
                <w:color w:val="000000"/>
              </w:rPr>
              <w:t xml:space="preserve"> across the organisation. </w:t>
            </w:r>
          </w:p>
          <w:p w14:paraId="2AA67E9A" w14:textId="56AC3423" w:rsidR="005E2DB7" w:rsidRPr="00EA45C6" w:rsidRDefault="005E2DB7" w:rsidP="003D376D">
            <w:pPr>
              <w:rPr>
                <w:rFonts w:ascii="Arial" w:hAnsi="Arial" w:cs="Arial"/>
                <w:color w:val="1B2125" w:themeColor="text1" w:themeShade="80"/>
              </w:rPr>
            </w:pPr>
          </w:p>
        </w:tc>
      </w:tr>
      <w:tr w:rsidR="00EA45C6" w:rsidRPr="00EA45C6" w14:paraId="6528BA2A" w14:textId="77777777" w:rsidTr="00EA45C6">
        <w:trPr>
          <w:trHeight w:val="983"/>
        </w:trPr>
        <w:tc>
          <w:tcPr>
            <w:tcW w:w="10217" w:type="dxa"/>
            <w:shd w:val="clear" w:color="auto" w:fill="FFFFFF"/>
          </w:tcPr>
          <w:p w14:paraId="09225C40" w14:textId="6A8BF20A" w:rsidR="00DF6A56" w:rsidRDefault="00281A8B" w:rsidP="00281A8B">
            <w:pPr>
              <w:jc w:val="both"/>
              <w:rPr>
                <w:rFonts w:ascii="Arial" w:hAnsi="Arial" w:cs="Arial"/>
              </w:rPr>
            </w:pPr>
            <w:r w:rsidRPr="008E2FD4">
              <w:rPr>
                <w:rFonts w:ascii="Arial" w:hAnsi="Arial" w:cs="Arial"/>
              </w:rPr>
              <w:t xml:space="preserve">To provide </w:t>
            </w:r>
            <w:r>
              <w:rPr>
                <w:rFonts w:ascii="Arial" w:hAnsi="Arial" w:cs="Arial"/>
              </w:rPr>
              <w:t xml:space="preserve">a high quality, </w:t>
            </w:r>
            <w:r w:rsidRPr="008E2FD4">
              <w:rPr>
                <w:rFonts w:ascii="Arial" w:hAnsi="Arial" w:cs="Arial"/>
              </w:rPr>
              <w:t>customer</w:t>
            </w:r>
            <w:r>
              <w:rPr>
                <w:rFonts w:ascii="Arial" w:hAnsi="Arial" w:cs="Arial"/>
              </w:rPr>
              <w:t xml:space="preserve"> focused</w:t>
            </w:r>
            <w:r w:rsidRPr="008E2FD4">
              <w:rPr>
                <w:rFonts w:ascii="Arial" w:hAnsi="Arial" w:cs="Arial"/>
              </w:rPr>
              <w:t xml:space="preserve"> </w:t>
            </w:r>
            <w:r>
              <w:rPr>
                <w:rFonts w:ascii="Arial" w:hAnsi="Arial" w:cs="Arial"/>
              </w:rPr>
              <w:t xml:space="preserve">grounds </w:t>
            </w:r>
            <w:r w:rsidRPr="008E2FD4">
              <w:rPr>
                <w:rFonts w:ascii="Arial" w:hAnsi="Arial" w:cs="Arial"/>
              </w:rPr>
              <w:t xml:space="preserve">service and to </w:t>
            </w:r>
            <w:r>
              <w:rPr>
                <w:rFonts w:ascii="Arial" w:hAnsi="Arial" w:cs="Arial"/>
              </w:rPr>
              <w:t xml:space="preserve">supervise and </w:t>
            </w:r>
            <w:r w:rsidRPr="008E2FD4">
              <w:rPr>
                <w:rFonts w:ascii="Arial" w:hAnsi="Arial" w:cs="Arial"/>
              </w:rPr>
              <w:t xml:space="preserve">allocate work to </w:t>
            </w:r>
            <w:r>
              <w:rPr>
                <w:rFonts w:ascii="Arial" w:hAnsi="Arial" w:cs="Arial"/>
              </w:rPr>
              <w:t>a t</w:t>
            </w:r>
            <w:r w:rsidRPr="008E2FD4">
              <w:rPr>
                <w:rFonts w:ascii="Arial" w:hAnsi="Arial" w:cs="Arial"/>
              </w:rPr>
              <w:t>eam of Environmental Operatives.</w:t>
            </w:r>
          </w:p>
          <w:p w14:paraId="338735D3" w14:textId="6498697A" w:rsidR="00EA45C6" w:rsidRPr="00EA45C6" w:rsidRDefault="00EA45C6" w:rsidP="003D376D">
            <w:pPr>
              <w:rPr>
                <w:rFonts w:ascii="Arial" w:hAnsi="Arial" w:cs="Arial"/>
                <w:color w:val="1B2125" w:themeColor="text1" w:themeShade="80"/>
              </w:rPr>
            </w:pPr>
          </w:p>
        </w:tc>
      </w:tr>
      <w:tr w:rsidR="00EA45C6" w:rsidRPr="00EA45C6" w14:paraId="5DF3D870" w14:textId="77777777" w:rsidTr="00EA45C6">
        <w:trPr>
          <w:trHeight w:val="1538"/>
        </w:trPr>
        <w:tc>
          <w:tcPr>
            <w:tcW w:w="10217" w:type="dxa"/>
            <w:shd w:val="clear" w:color="auto" w:fill="FFFFFF"/>
          </w:tcPr>
          <w:p w14:paraId="7D7FA76B" w14:textId="77777777" w:rsidR="00C82654" w:rsidRDefault="00C82654"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t>Key results:</w:t>
            </w:r>
          </w:p>
          <w:p w14:paraId="27451ACA" w14:textId="77777777" w:rsidR="00281A8B" w:rsidRDefault="00281A8B" w:rsidP="00281A8B">
            <w:pPr>
              <w:pStyle w:val="jdaccountabilities"/>
              <w:keepLines/>
              <w:numPr>
                <w:ilvl w:val="0"/>
                <w:numId w:val="0"/>
              </w:numPr>
              <w:jc w:val="both"/>
            </w:pPr>
            <w:r>
              <w:t>To organise on site work allocation, including the provision of plant, equipment and tools including their use, maintenance and repairs.</w:t>
            </w:r>
          </w:p>
          <w:p w14:paraId="21218396" w14:textId="3E215CCD" w:rsidR="00281A8B" w:rsidRDefault="00281A8B" w:rsidP="00281A8B">
            <w:pPr>
              <w:pStyle w:val="jdaccountabilities"/>
              <w:keepLines/>
              <w:numPr>
                <w:ilvl w:val="0"/>
                <w:numId w:val="0"/>
              </w:numPr>
              <w:jc w:val="both"/>
            </w:pPr>
            <w:r>
              <w:t>To carry out a range of horticultural activities such as but not limited to mowing, weeding, pruning, planting, litter and leaf removal, pest and disease control</w:t>
            </w:r>
            <w:r w:rsidR="00253FC6">
              <w:t xml:space="preserve"> including the maintenance of our water ways and bank side assets </w:t>
            </w:r>
          </w:p>
          <w:p w14:paraId="1DC1E0EB" w14:textId="2D545317" w:rsidR="00281A8B" w:rsidRDefault="00281A8B" w:rsidP="00281A8B">
            <w:pPr>
              <w:pStyle w:val="jdaccountabilities"/>
              <w:keepLines/>
              <w:numPr>
                <w:ilvl w:val="0"/>
                <w:numId w:val="0"/>
              </w:numPr>
              <w:jc w:val="both"/>
            </w:pPr>
            <w:r>
              <w:t>To use a wide range of plant and equipment ranging from hedge trimmers to ride on equipment</w:t>
            </w:r>
            <w:r w:rsidR="005E2DB7">
              <w:t>,</w:t>
            </w:r>
            <w:r>
              <w:t xml:space="preserve"> tractors</w:t>
            </w:r>
            <w:r w:rsidR="00253FC6">
              <w:t xml:space="preserve"> and </w:t>
            </w:r>
            <w:r w:rsidR="005E2DB7">
              <w:t>water-based</w:t>
            </w:r>
            <w:r w:rsidR="00253FC6">
              <w:t xml:space="preserve"> maintenance equipment </w:t>
            </w:r>
          </w:p>
          <w:p w14:paraId="31DE5F87" w14:textId="77777777" w:rsidR="00281A8B" w:rsidRDefault="00281A8B" w:rsidP="00281A8B">
            <w:pPr>
              <w:pStyle w:val="jdaccountabilities"/>
              <w:keepLines/>
              <w:numPr>
                <w:ilvl w:val="0"/>
                <w:numId w:val="0"/>
              </w:numPr>
              <w:jc w:val="both"/>
            </w:pPr>
            <w:r>
              <w:t>To be responsible for team briefing and communications.</w:t>
            </w:r>
          </w:p>
          <w:p w14:paraId="0C30EE73" w14:textId="67A1D266" w:rsidR="005E2DB7" w:rsidRDefault="005E2DB7" w:rsidP="00281A8B">
            <w:pPr>
              <w:pStyle w:val="jdaccountabilities"/>
              <w:keepLines/>
              <w:numPr>
                <w:ilvl w:val="0"/>
                <w:numId w:val="0"/>
              </w:numPr>
              <w:jc w:val="both"/>
            </w:pPr>
            <w:r>
              <w:t xml:space="preserve">To manage a small team and ensure that they comply with service standers, both Ground maintenance and Street scene </w:t>
            </w:r>
          </w:p>
          <w:p w14:paraId="3B0394D0" w14:textId="674D1D37" w:rsidR="00281A8B" w:rsidRDefault="00281A8B" w:rsidP="00281A8B">
            <w:pPr>
              <w:pStyle w:val="jdaccountabilities"/>
              <w:keepLines/>
              <w:numPr>
                <w:ilvl w:val="0"/>
                <w:numId w:val="0"/>
              </w:numPr>
              <w:jc w:val="both"/>
            </w:pPr>
            <w:r>
              <w:t xml:space="preserve">To deal with any people related matters on </w:t>
            </w:r>
            <w:r w:rsidR="005E2DB7">
              <w:t>site and</w:t>
            </w:r>
            <w:r>
              <w:t xml:space="preserve"> refer complex matters to the </w:t>
            </w:r>
            <w:r>
              <w:rPr>
                <w:rFonts w:cs="Arial"/>
                <w:szCs w:val="22"/>
              </w:rPr>
              <w:t>Supervisor.</w:t>
            </w:r>
          </w:p>
          <w:p w14:paraId="1370B014" w14:textId="77777777" w:rsidR="00281A8B" w:rsidRDefault="00281A8B" w:rsidP="00281A8B">
            <w:pPr>
              <w:pStyle w:val="jdaccountabilities"/>
              <w:keepLines/>
              <w:numPr>
                <w:ilvl w:val="0"/>
                <w:numId w:val="0"/>
              </w:numPr>
              <w:jc w:val="both"/>
            </w:pPr>
            <w:r>
              <w:t>To keep up to date with changes in best practice and to take part in all training provide by the organisation.</w:t>
            </w:r>
          </w:p>
          <w:p w14:paraId="651FB1CD" w14:textId="77777777" w:rsidR="00281A8B" w:rsidRPr="00F043E2" w:rsidRDefault="00281A8B" w:rsidP="00281A8B">
            <w:pPr>
              <w:pStyle w:val="jdaccountabilities"/>
              <w:keepLines/>
              <w:numPr>
                <w:ilvl w:val="0"/>
                <w:numId w:val="0"/>
              </w:numPr>
              <w:jc w:val="both"/>
            </w:pPr>
            <w:r>
              <w:t xml:space="preserve">To establish, develop and maintain effective working relationships with all work colleagues and tenants to ensure an </w:t>
            </w:r>
            <w:r w:rsidRPr="00753E59">
              <w:rPr>
                <w:spacing w:val="4"/>
                <w:szCs w:val="22"/>
              </w:rPr>
              <w:t xml:space="preserve">effective service delivery </w:t>
            </w:r>
            <w:r>
              <w:rPr>
                <w:spacing w:val="4"/>
                <w:szCs w:val="22"/>
              </w:rPr>
              <w:t xml:space="preserve">and an </w:t>
            </w:r>
            <w:r>
              <w:t>integrated contribution to the organisation’s objectives.</w:t>
            </w:r>
          </w:p>
          <w:p w14:paraId="0BF4EAB4" w14:textId="77777777" w:rsidR="00281A8B" w:rsidRPr="00544963" w:rsidRDefault="00281A8B" w:rsidP="00281A8B">
            <w:pPr>
              <w:pStyle w:val="jdaccountabilities"/>
              <w:keepLines/>
              <w:numPr>
                <w:ilvl w:val="0"/>
                <w:numId w:val="0"/>
              </w:numPr>
              <w:jc w:val="both"/>
            </w:pPr>
            <w:r w:rsidRPr="00544963">
              <w:t>To take a proactive role in the po</w:t>
            </w:r>
            <w:r>
              <w:t>sitive resolution of complaints.</w:t>
            </w:r>
          </w:p>
          <w:p w14:paraId="4DDCBE14" w14:textId="77777777" w:rsidR="00281A8B" w:rsidRDefault="00281A8B" w:rsidP="00281A8B">
            <w:pPr>
              <w:pStyle w:val="jdaccountabilities"/>
              <w:keepLines/>
              <w:numPr>
                <w:ilvl w:val="0"/>
                <w:numId w:val="0"/>
              </w:numPr>
              <w:jc w:val="both"/>
            </w:pPr>
            <w:r>
              <w:t>To represent the organisation positively both internally and externally.</w:t>
            </w:r>
          </w:p>
          <w:p w14:paraId="2874D212" w14:textId="5906CDC3" w:rsidR="00281A8B" w:rsidRDefault="00281A8B" w:rsidP="00281A8B">
            <w:pPr>
              <w:pStyle w:val="jdaccountabilities"/>
              <w:keepLines/>
              <w:numPr>
                <w:ilvl w:val="0"/>
                <w:numId w:val="0"/>
              </w:numPr>
              <w:jc w:val="both"/>
            </w:pPr>
            <w:r>
              <w:t xml:space="preserve">To report any defects using appropriate systems for both </w:t>
            </w:r>
            <w:r w:rsidR="005E2DB7">
              <w:t>works</w:t>
            </w:r>
            <w:r>
              <w:t xml:space="preserve"> related and </w:t>
            </w:r>
            <w:proofErr w:type="gramStart"/>
            <w:r>
              <w:t>estate based</w:t>
            </w:r>
            <w:proofErr w:type="gramEnd"/>
            <w:r>
              <w:t xml:space="preserve"> issues.</w:t>
            </w:r>
          </w:p>
          <w:p w14:paraId="24ABB6FC" w14:textId="77777777" w:rsidR="00281A8B" w:rsidRDefault="00281A8B" w:rsidP="00281A8B">
            <w:pPr>
              <w:pStyle w:val="jdaccountabilities"/>
              <w:keepLines/>
              <w:numPr>
                <w:ilvl w:val="0"/>
                <w:numId w:val="0"/>
              </w:numPr>
              <w:jc w:val="both"/>
            </w:pPr>
            <w:r>
              <w:t>To positively comply with the organisation’s policies, procedures and systems, ensuring compliance with the needs of legal, regulatory and statutory bodies as well as best practice principles.</w:t>
            </w:r>
          </w:p>
          <w:p w14:paraId="6A97AF18" w14:textId="77777777" w:rsidR="00281A8B" w:rsidRDefault="00281A8B" w:rsidP="00281A8B">
            <w:pPr>
              <w:pStyle w:val="jdaccountabilities"/>
              <w:keepLines/>
              <w:numPr>
                <w:ilvl w:val="0"/>
                <w:numId w:val="0"/>
              </w:numPr>
              <w:jc w:val="both"/>
            </w:pPr>
            <w:r>
              <w:t>To observe, deliver, continually promote and act in accordance with the organisation’s Health and Safety, equal opportunities and customer care policies and procedures</w:t>
            </w:r>
          </w:p>
          <w:p w14:paraId="420B8B74" w14:textId="6AA418E8" w:rsidR="00281A8B" w:rsidRDefault="00281A8B" w:rsidP="00750EB4">
            <w:pPr>
              <w:pStyle w:val="jdaccountabilities"/>
              <w:numPr>
                <w:ilvl w:val="0"/>
                <w:numId w:val="0"/>
              </w:numPr>
              <w:tabs>
                <w:tab w:val="left" w:pos="720"/>
              </w:tabs>
              <w:jc w:val="both"/>
              <w:rPr>
                <w:rFonts w:cs="Arial"/>
                <w:b/>
                <w:szCs w:val="22"/>
              </w:rPr>
            </w:pPr>
            <w:r>
              <w:t>To positively comply with Groups policies, procedures and systems ensuring compliance with the needs of legal, regulatory and statutory bodies as well as best practice principles</w:t>
            </w:r>
          </w:p>
          <w:p w14:paraId="25FDFD10" w14:textId="77777777" w:rsidR="00EA45C6" w:rsidRDefault="00EA45C6" w:rsidP="003D376D">
            <w:pPr>
              <w:rPr>
                <w:rFonts w:ascii="Arial" w:hAnsi="Arial" w:cs="Arial"/>
                <w:b/>
                <w:bCs/>
                <w:color w:val="1B2125" w:themeColor="text1" w:themeShade="80"/>
                <w:sz w:val="32"/>
                <w:szCs w:val="32"/>
              </w:rPr>
            </w:pPr>
          </w:p>
          <w:p w14:paraId="6C969C5C" w14:textId="0639BEE6" w:rsidR="00EA45C6" w:rsidRDefault="00EA45C6" w:rsidP="003D376D">
            <w:pPr>
              <w:rPr>
                <w:rFonts w:ascii="Arial" w:hAnsi="Arial" w:cs="Arial"/>
                <w:b/>
                <w:bCs/>
                <w:color w:val="1B2125" w:themeColor="text1" w:themeShade="80"/>
                <w:sz w:val="32"/>
                <w:szCs w:val="32"/>
              </w:rPr>
            </w:pPr>
          </w:p>
          <w:p w14:paraId="55FDE005" w14:textId="29798659" w:rsidR="00DF6A56" w:rsidRDefault="00DF6A56" w:rsidP="003D376D">
            <w:pPr>
              <w:rPr>
                <w:rFonts w:ascii="Arial" w:hAnsi="Arial" w:cs="Arial"/>
                <w:b/>
                <w:bCs/>
                <w:color w:val="1B2125" w:themeColor="text1" w:themeShade="80"/>
                <w:sz w:val="32"/>
                <w:szCs w:val="32"/>
              </w:rPr>
            </w:pPr>
          </w:p>
          <w:p w14:paraId="3623BD5A" w14:textId="77777777" w:rsidR="000B38ED" w:rsidRDefault="000B38ED" w:rsidP="003D376D">
            <w:pPr>
              <w:rPr>
                <w:rFonts w:ascii="Arial" w:hAnsi="Arial" w:cs="Arial"/>
                <w:b/>
                <w:bCs/>
                <w:color w:val="1B2125" w:themeColor="text1" w:themeShade="80"/>
                <w:sz w:val="32"/>
                <w:szCs w:val="32"/>
              </w:rPr>
            </w:pPr>
          </w:p>
          <w:p w14:paraId="313BCB52" w14:textId="4BED605D" w:rsidR="00EA45C6" w:rsidRPr="00EA45C6" w:rsidRDefault="00EA45C6" w:rsidP="003D376D">
            <w:pPr>
              <w:rPr>
                <w:rFonts w:ascii="Arial" w:hAnsi="Arial" w:cs="Arial"/>
                <w:color w:val="1B2125" w:themeColor="text1" w:themeShade="80"/>
              </w:rPr>
            </w:pPr>
          </w:p>
        </w:tc>
      </w:tr>
      <w:tr w:rsidR="00EA45C6" w:rsidRPr="00EA45C6" w14:paraId="5A12DFFE" w14:textId="77777777" w:rsidTr="00EA45C6">
        <w:trPr>
          <w:trHeight w:val="1538"/>
        </w:trPr>
        <w:tc>
          <w:tcPr>
            <w:tcW w:w="10217" w:type="dxa"/>
            <w:shd w:val="clear" w:color="auto" w:fill="FFFFFF"/>
          </w:tcPr>
          <w:p w14:paraId="430BA4ED" w14:textId="77777777" w:rsidR="00C82654" w:rsidRDefault="00C82654"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lastRenderedPageBreak/>
              <w:t>Success metrics:</w:t>
            </w:r>
          </w:p>
          <w:p w14:paraId="42A5ABE7" w14:textId="77777777" w:rsidR="00EA45C6" w:rsidRDefault="00EA45C6" w:rsidP="003D376D">
            <w:pPr>
              <w:rPr>
                <w:rFonts w:ascii="Arial" w:hAnsi="Arial" w:cs="Arial"/>
                <w:b/>
                <w:bCs/>
                <w:color w:val="1B2125" w:themeColor="text1" w:themeShade="80"/>
                <w:sz w:val="32"/>
                <w:szCs w:val="32"/>
              </w:rPr>
            </w:pPr>
          </w:p>
          <w:p w14:paraId="5E76B2D4" w14:textId="77777777" w:rsidR="003D1548" w:rsidRDefault="003D1548" w:rsidP="003D1548">
            <w:pPr>
              <w:rPr>
                <w:rFonts w:ascii="Arial" w:hAnsi="Arial" w:cs="Arial"/>
              </w:rPr>
            </w:pPr>
            <w:r w:rsidRPr="00D018EE">
              <w:rPr>
                <w:rFonts w:ascii="Arial" w:hAnsi="Arial" w:cs="Arial"/>
              </w:rPr>
              <w:t>To contribute as part of the team to</w:t>
            </w:r>
          </w:p>
          <w:p w14:paraId="364FF5C3" w14:textId="4E3AD28C" w:rsidR="003D1548" w:rsidRDefault="003D1548" w:rsidP="00253FC6">
            <w:pPr>
              <w:rPr>
                <w:rFonts w:ascii="Arial" w:hAnsi="Arial" w:cs="Arial"/>
              </w:rPr>
            </w:pPr>
          </w:p>
          <w:p w14:paraId="349419AD" w14:textId="3DF1A5A8" w:rsidR="003D1548" w:rsidRPr="00C3387C" w:rsidRDefault="003D1548" w:rsidP="003D1548">
            <w:pPr>
              <w:pStyle w:val="ListParagraph"/>
              <w:numPr>
                <w:ilvl w:val="0"/>
                <w:numId w:val="47"/>
              </w:numPr>
              <w:rPr>
                <w:rFonts w:ascii="Arial" w:hAnsi="Arial" w:cs="Arial"/>
              </w:rPr>
            </w:pPr>
            <w:r>
              <w:rPr>
                <w:rFonts w:ascii="Arial" w:hAnsi="Arial" w:cs="Arial"/>
              </w:rPr>
              <w:t>S</w:t>
            </w:r>
            <w:r w:rsidRPr="00C3387C">
              <w:rPr>
                <w:rFonts w:ascii="Arial" w:hAnsi="Arial" w:cs="Arial"/>
              </w:rPr>
              <w:t>uccessful</w:t>
            </w:r>
            <w:r w:rsidR="000B38ED">
              <w:rPr>
                <w:rFonts w:ascii="Arial" w:hAnsi="Arial" w:cs="Arial"/>
              </w:rPr>
              <w:t>ly</w:t>
            </w:r>
            <w:r w:rsidRPr="00C3387C">
              <w:rPr>
                <w:rFonts w:ascii="Arial" w:hAnsi="Arial" w:cs="Arial"/>
              </w:rPr>
              <w:t xml:space="preserve"> deliver the scheduled service to the allocated areas.</w:t>
            </w:r>
          </w:p>
          <w:p w14:paraId="30A9C18A" w14:textId="77777777" w:rsidR="003D1548" w:rsidRPr="00C700FC" w:rsidRDefault="003D1548" w:rsidP="003D1548">
            <w:pPr>
              <w:numPr>
                <w:ilvl w:val="0"/>
                <w:numId w:val="47"/>
              </w:numPr>
              <w:rPr>
                <w:rFonts w:ascii="Arial" w:hAnsi="Arial" w:cs="Arial"/>
              </w:rPr>
            </w:pPr>
            <w:r>
              <w:rPr>
                <w:rFonts w:ascii="Arial" w:hAnsi="Arial" w:cs="Arial"/>
              </w:rPr>
              <w:t>Deliver excellent customer service</w:t>
            </w:r>
          </w:p>
          <w:p w14:paraId="1EE88A6B" w14:textId="553E6B09" w:rsidR="00EA45C6" w:rsidRPr="00EA45C6" w:rsidRDefault="00EA45C6" w:rsidP="003D376D">
            <w:pPr>
              <w:rPr>
                <w:rFonts w:ascii="Arial" w:hAnsi="Arial" w:cs="Arial"/>
                <w:color w:val="1B2125" w:themeColor="text1" w:themeShade="80"/>
              </w:rPr>
            </w:pPr>
          </w:p>
        </w:tc>
      </w:tr>
      <w:tr w:rsidR="00EA45C6" w:rsidRPr="00EA45C6" w14:paraId="52FA2D88" w14:textId="77777777" w:rsidTr="00EA45C6">
        <w:trPr>
          <w:trHeight w:val="1538"/>
        </w:trPr>
        <w:tc>
          <w:tcPr>
            <w:tcW w:w="10217" w:type="dxa"/>
            <w:shd w:val="clear" w:color="auto" w:fill="FFFFFF"/>
          </w:tcPr>
          <w:p w14:paraId="60C15A5B" w14:textId="77777777" w:rsidR="00C82654" w:rsidRPr="00EA45C6" w:rsidRDefault="00C82654"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t>About you:</w:t>
            </w:r>
          </w:p>
          <w:p w14:paraId="44B0A317" w14:textId="77777777" w:rsidR="00C82654" w:rsidRPr="00EA45C6" w:rsidRDefault="00C82654" w:rsidP="003D376D">
            <w:pPr>
              <w:rPr>
                <w:rFonts w:ascii="Arial" w:hAnsi="Arial" w:cs="Arial"/>
                <w:color w:val="1B2125" w:themeColor="text1" w:themeShade="80"/>
              </w:rPr>
            </w:pPr>
          </w:p>
          <w:p w14:paraId="442F9C98" w14:textId="3E30A8B4" w:rsidR="00C82654" w:rsidRDefault="00C82654" w:rsidP="003D376D">
            <w:pPr>
              <w:rPr>
                <w:rFonts w:ascii="Arial" w:hAnsi="Arial" w:cs="Arial"/>
                <w:b/>
                <w:bCs/>
                <w:color w:val="1B2125" w:themeColor="text1" w:themeShade="80"/>
              </w:rPr>
            </w:pPr>
            <w:r w:rsidRPr="00EA45C6">
              <w:rPr>
                <w:rFonts w:ascii="Arial" w:hAnsi="Arial" w:cs="Arial"/>
                <w:b/>
                <w:bCs/>
                <w:color w:val="1B2125" w:themeColor="text1" w:themeShade="80"/>
              </w:rPr>
              <w:t>You will be:</w:t>
            </w:r>
          </w:p>
          <w:p w14:paraId="6BC4C62C" w14:textId="76F37C71" w:rsidR="003D1548" w:rsidRDefault="003D1548" w:rsidP="003D376D">
            <w:pPr>
              <w:rPr>
                <w:rFonts w:ascii="Arial" w:hAnsi="Arial" w:cs="Arial"/>
                <w:b/>
                <w:bCs/>
                <w:color w:val="1B2125" w:themeColor="text1" w:themeShade="80"/>
              </w:rPr>
            </w:pPr>
          </w:p>
          <w:p w14:paraId="4A571385" w14:textId="77777777" w:rsidR="003D1548" w:rsidRDefault="003D1548" w:rsidP="003D1548">
            <w:pPr>
              <w:pStyle w:val="ListParagraph"/>
              <w:numPr>
                <w:ilvl w:val="0"/>
                <w:numId w:val="48"/>
              </w:numPr>
              <w:contextualSpacing w:val="0"/>
              <w:jc w:val="both"/>
              <w:rPr>
                <w:rFonts w:ascii="Arial" w:hAnsi="Arial" w:cs="Arial"/>
              </w:rPr>
            </w:pPr>
            <w:r w:rsidRPr="00562495">
              <w:rPr>
                <w:rFonts w:ascii="Arial" w:hAnsi="Arial" w:cs="Arial"/>
              </w:rPr>
              <w:t>Self-motivated and able to use initiative</w:t>
            </w:r>
          </w:p>
          <w:p w14:paraId="74BAFBB0" w14:textId="77777777" w:rsidR="000B38ED" w:rsidRDefault="003D1548" w:rsidP="003D1548">
            <w:pPr>
              <w:pStyle w:val="ListParagraph"/>
              <w:numPr>
                <w:ilvl w:val="0"/>
                <w:numId w:val="48"/>
              </w:numPr>
              <w:contextualSpacing w:val="0"/>
              <w:jc w:val="both"/>
              <w:rPr>
                <w:rFonts w:ascii="Arial" w:hAnsi="Arial" w:cs="Arial"/>
              </w:rPr>
            </w:pPr>
            <w:r>
              <w:rPr>
                <w:rFonts w:ascii="Arial" w:hAnsi="Arial" w:cs="Arial"/>
              </w:rPr>
              <w:t xml:space="preserve">Able to </w:t>
            </w:r>
            <w:r w:rsidRPr="00562495">
              <w:rPr>
                <w:rFonts w:ascii="Arial" w:hAnsi="Arial" w:cs="Arial"/>
              </w:rPr>
              <w:t xml:space="preserve">prioritise </w:t>
            </w:r>
            <w:proofErr w:type="gramStart"/>
            <w:r w:rsidRPr="00562495">
              <w:rPr>
                <w:rFonts w:ascii="Arial" w:hAnsi="Arial" w:cs="Arial"/>
              </w:rPr>
              <w:t>work load</w:t>
            </w:r>
            <w:proofErr w:type="gramEnd"/>
            <w:r w:rsidRPr="00562495">
              <w:rPr>
                <w:rFonts w:ascii="Arial" w:hAnsi="Arial" w:cs="Arial"/>
              </w:rPr>
              <w:t xml:space="preserve"> </w:t>
            </w:r>
            <w:r>
              <w:rPr>
                <w:rFonts w:ascii="Arial" w:hAnsi="Arial" w:cs="Arial"/>
              </w:rPr>
              <w:t>to</w:t>
            </w:r>
            <w:r w:rsidRPr="00562495">
              <w:rPr>
                <w:rFonts w:ascii="Arial" w:hAnsi="Arial" w:cs="Arial"/>
              </w:rPr>
              <w:t xml:space="preserve"> meet deadlines </w:t>
            </w:r>
          </w:p>
          <w:p w14:paraId="202DF8D7" w14:textId="4756AE7B" w:rsidR="003D1548" w:rsidRPr="00562495" w:rsidRDefault="000B38ED" w:rsidP="003D1548">
            <w:pPr>
              <w:pStyle w:val="ListParagraph"/>
              <w:numPr>
                <w:ilvl w:val="0"/>
                <w:numId w:val="48"/>
              </w:numPr>
              <w:contextualSpacing w:val="0"/>
              <w:jc w:val="both"/>
              <w:rPr>
                <w:rFonts w:ascii="Arial" w:hAnsi="Arial" w:cs="Arial"/>
              </w:rPr>
            </w:pPr>
            <w:r>
              <w:rPr>
                <w:rFonts w:ascii="Arial" w:hAnsi="Arial" w:cs="Arial"/>
              </w:rPr>
              <w:t>A</w:t>
            </w:r>
            <w:r w:rsidR="003D1548" w:rsidRPr="00562495">
              <w:rPr>
                <w:rFonts w:ascii="Arial" w:hAnsi="Arial" w:cs="Arial"/>
              </w:rPr>
              <w:t>ble to work as part of a team</w:t>
            </w:r>
          </w:p>
          <w:p w14:paraId="04DCEA05" w14:textId="460F17E1" w:rsidR="003D1548" w:rsidRPr="003D1548" w:rsidRDefault="003D1548" w:rsidP="003D1548">
            <w:pPr>
              <w:pStyle w:val="ListParagraph"/>
              <w:numPr>
                <w:ilvl w:val="0"/>
                <w:numId w:val="48"/>
              </w:numPr>
              <w:rPr>
                <w:rFonts w:ascii="Arial" w:hAnsi="Arial" w:cs="Arial"/>
                <w:color w:val="1B2125" w:themeColor="text1" w:themeShade="80"/>
              </w:rPr>
            </w:pPr>
            <w:r w:rsidRPr="0082234C">
              <w:rPr>
                <w:rFonts w:ascii="Arial" w:hAnsi="Arial" w:cs="Arial"/>
              </w:rPr>
              <w:t>Ab</w:t>
            </w:r>
            <w:r>
              <w:rPr>
                <w:rFonts w:ascii="Arial" w:hAnsi="Arial" w:cs="Arial"/>
              </w:rPr>
              <w:t>le</w:t>
            </w:r>
            <w:r w:rsidRPr="0082234C">
              <w:rPr>
                <w:rFonts w:ascii="Arial" w:hAnsi="Arial" w:cs="Arial"/>
              </w:rPr>
              <w:t xml:space="preserve"> to communicate in a clear and polite manner with colleagues and members of the public</w:t>
            </w:r>
          </w:p>
          <w:p w14:paraId="2A0A67E2" w14:textId="77777777" w:rsidR="003D1548" w:rsidRPr="00EA45C6" w:rsidRDefault="003D1548" w:rsidP="003D1548">
            <w:pPr>
              <w:rPr>
                <w:rFonts w:ascii="Arial" w:hAnsi="Arial" w:cs="Arial"/>
                <w:color w:val="1B2125" w:themeColor="text1" w:themeShade="80"/>
              </w:rPr>
            </w:pPr>
          </w:p>
          <w:p w14:paraId="77AF260A" w14:textId="77777777" w:rsidR="003D1548" w:rsidRDefault="003D1548" w:rsidP="003D1548">
            <w:pPr>
              <w:rPr>
                <w:rFonts w:ascii="Arial" w:hAnsi="Arial" w:cs="Arial"/>
                <w:b/>
                <w:bCs/>
                <w:color w:val="1B2125" w:themeColor="text1" w:themeShade="80"/>
              </w:rPr>
            </w:pPr>
            <w:r w:rsidRPr="00EA45C6">
              <w:rPr>
                <w:rFonts w:ascii="Arial" w:hAnsi="Arial" w:cs="Arial"/>
                <w:b/>
                <w:bCs/>
                <w:color w:val="1B2125" w:themeColor="text1" w:themeShade="80"/>
              </w:rPr>
              <w:t>You will have:</w:t>
            </w:r>
          </w:p>
          <w:p w14:paraId="15535555" w14:textId="23C5744A" w:rsidR="003D1548" w:rsidRDefault="003D1548" w:rsidP="003D1548">
            <w:pPr>
              <w:pStyle w:val="ListParagraph"/>
              <w:numPr>
                <w:ilvl w:val="0"/>
                <w:numId w:val="48"/>
              </w:numPr>
              <w:spacing w:before="120" w:after="120"/>
              <w:rPr>
                <w:rFonts w:ascii="Arial" w:hAnsi="Arial" w:cs="Arial"/>
              </w:rPr>
            </w:pPr>
            <w:r w:rsidRPr="00750C77">
              <w:rPr>
                <w:rFonts w:ascii="Arial" w:hAnsi="Arial" w:cs="Arial"/>
              </w:rPr>
              <w:t>Proven experience</w:t>
            </w:r>
            <w:r>
              <w:rPr>
                <w:rFonts w:ascii="Arial" w:hAnsi="Arial" w:cs="Arial"/>
              </w:rPr>
              <w:t xml:space="preserve"> of</w:t>
            </w:r>
            <w:r w:rsidRPr="00750C77">
              <w:rPr>
                <w:rFonts w:ascii="Arial" w:hAnsi="Arial" w:cs="Arial"/>
              </w:rPr>
              <w:t xml:space="preserve"> working in </w:t>
            </w:r>
            <w:r>
              <w:rPr>
                <w:rFonts w:ascii="Arial" w:hAnsi="Arial" w:cs="Arial"/>
              </w:rPr>
              <w:t>a ground’s maintenance environment</w:t>
            </w:r>
          </w:p>
          <w:p w14:paraId="690AED62" w14:textId="22B242E4" w:rsidR="003D1548" w:rsidRDefault="003D1548" w:rsidP="003D1548">
            <w:pPr>
              <w:pStyle w:val="ListParagraph"/>
              <w:numPr>
                <w:ilvl w:val="0"/>
                <w:numId w:val="48"/>
              </w:numPr>
              <w:spacing w:before="120" w:after="120"/>
              <w:rPr>
                <w:rFonts w:ascii="Arial" w:hAnsi="Arial" w:cs="Arial"/>
              </w:rPr>
            </w:pPr>
            <w:r>
              <w:rPr>
                <w:rFonts w:ascii="Arial" w:hAnsi="Arial" w:cs="Arial"/>
              </w:rPr>
              <w:t xml:space="preserve">Experience in </w:t>
            </w:r>
            <w:r w:rsidR="00253FC6">
              <w:rPr>
                <w:rFonts w:ascii="Arial" w:hAnsi="Arial" w:cs="Arial"/>
              </w:rPr>
              <w:t xml:space="preserve">a related field </w:t>
            </w:r>
          </w:p>
          <w:p w14:paraId="3D3B8D0E" w14:textId="19EC92B9" w:rsidR="003D1548" w:rsidRDefault="003D1548" w:rsidP="003D1548">
            <w:pPr>
              <w:pStyle w:val="ListParagraph"/>
              <w:numPr>
                <w:ilvl w:val="0"/>
                <w:numId w:val="48"/>
              </w:numPr>
              <w:spacing w:before="120" w:after="120"/>
              <w:rPr>
                <w:rFonts w:ascii="Arial" w:hAnsi="Arial" w:cs="Arial"/>
              </w:rPr>
            </w:pPr>
            <w:r>
              <w:rPr>
                <w:rFonts w:ascii="Arial" w:hAnsi="Arial" w:cs="Arial"/>
              </w:rPr>
              <w:t xml:space="preserve">Experience of supervision of a small </w:t>
            </w:r>
            <w:proofErr w:type="gramStart"/>
            <w:r>
              <w:rPr>
                <w:rFonts w:ascii="Arial" w:hAnsi="Arial" w:cs="Arial"/>
              </w:rPr>
              <w:t>site based</w:t>
            </w:r>
            <w:proofErr w:type="gramEnd"/>
            <w:r>
              <w:rPr>
                <w:rFonts w:ascii="Arial" w:hAnsi="Arial" w:cs="Arial"/>
              </w:rPr>
              <w:t xml:space="preserve"> team </w:t>
            </w:r>
          </w:p>
          <w:p w14:paraId="38FD4F8F" w14:textId="77777777" w:rsidR="003D1548" w:rsidRDefault="003D1548" w:rsidP="003D1548">
            <w:pPr>
              <w:pStyle w:val="ListParagraph"/>
              <w:numPr>
                <w:ilvl w:val="0"/>
                <w:numId w:val="48"/>
              </w:numPr>
              <w:spacing w:before="120" w:after="120"/>
              <w:rPr>
                <w:rFonts w:ascii="Arial" w:hAnsi="Arial" w:cs="Arial"/>
              </w:rPr>
            </w:pPr>
            <w:r>
              <w:rPr>
                <w:rFonts w:ascii="Arial" w:hAnsi="Arial" w:cs="Arial"/>
              </w:rPr>
              <w:t>Proven ability to work in all weathers in an outdoor environment</w:t>
            </w:r>
          </w:p>
          <w:p w14:paraId="7562C956" w14:textId="1E0CC270" w:rsidR="003D1548" w:rsidRDefault="003D1548" w:rsidP="003D1548">
            <w:pPr>
              <w:pStyle w:val="ListParagraph"/>
              <w:numPr>
                <w:ilvl w:val="0"/>
                <w:numId w:val="48"/>
              </w:numPr>
              <w:spacing w:before="120" w:after="120"/>
              <w:rPr>
                <w:rFonts w:ascii="Arial" w:hAnsi="Arial" w:cs="Arial"/>
              </w:rPr>
            </w:pPr>
            <w:r>
              <w:rPr>
                <w:rFonts w:ascii="Arial" w:hAnsi="Arial" w:cs="Arial"/>
              </w:rPr>
              <w:t xml:space="preserve">Ability to demonstrate practical experience in the use of wide range of </w:t>
            </w:r>
            <w:r w:rsidR="00253FC6">
              <w:rPr>
                <w:rFonts w:ascii="Arial" w:hAnsi="Arial" w:cs="Arial"/>
              </w:rPr>
              <w:t>powered</w:t>
            </w:r>
            <w:r>
              <w:rPr>
                <w:rFonts w:ascii="Arial" w:hAnsi="Arial" w:cs="Arial"/>
              </w:rPr>
              <w:t xml:space="preserve"> equipment with the ability to train others as an</w:t>
            </w:r>
            <w:r w:rsidR="00DF6A56">
              <w:rPr>
                <w:rFonts w:ascii="Arial" w:hAnsi="Arial" w:cs="Arial"/>
              </w:rPr>
              <w:t>d</w:t>
            </w:r>
            <w:r>
              <w:rPr>
                <w:rFonts w:ascii="Arial" w:hAnsi="Arial" w:cs="Arial"/>
              </w:rPr>
              <w:t xml:space="preserve"> when required.</w:t>
            </w:r>
          </w:p>
          <w:p w14:paraId="74756F6F" w14:textId="63707FF2" w:rsidR="003D1548" w:rsidRDefault="003D1548" w:rsidP="003D1548">
            <w:pPr>
              <w:pStyle w:val="ListParagraph"/>
              <w:numPr>
                <w:ilvl w:val="0"/>
                <w:numId w:val="48"/>
              </w:numPr>
              <w:spacing w:before="120" w:after="120"/>
              <w:rPr>
                <w:rFonts w:ascii="Arial" w:hAnsi="Arial" w:cs="Arial"/>
              </w:rPr>
            </w:pPr>
            <w:r w:rsidRPr="003D1548">
              <w:rPr>
                <w:rFonts w:ascii="Arial" w:hAnsi="Arial" w:cs="Arial"/>
              </w:rPr>
              <w:t>Understanding of Health and Safety in the workplace, with the ability to apply this with due regard whilst working in public areas</w:t>
            </w:r>
          </w:p>
          <w:p w14:paraId="77892997" w14:textId="22B47AE1" w:rsidR="003D1548" w:rsidRPr="00253FC6" w:rsidRDefault="000B38ED" w:rsidP="00253FC6">
            <w:pPr>
              <w:pStyle w:val="ListParagraph"/>
              <w:numPr>
                <w:ilvl w:val="0"/>
                <w:numId w:val="48"/>
              </w:numPr>
              <w:spacing w:before="120" w:after="120"/>
              <w:rPr>
                <w:rFonts w:ascii="Arial" w:hAnsi="Arial" w:cs="Arial"/>
              </w:rPr>
            </w:pPr>
            <w:r>
              <w:rPr>
                <w:rFonts w:ascii="Arial" w:hAnsi="Arial" w:cs="Arial"/>
              </w:rPr>
              <w:t xml:space="preserve">Ability to use smart phones </w:t>
            </w:r>
          </w:p>
          <w:p w14:paraId="54AB2622" w14:textId="6C7CC999" w:rsidR="003D1548" w:rsidRDefault="003D1548" w:rsidP="00891CD5">
            <w:pPr>
              <w:pStyle w:val="ListParagraph"/>
              <w:numPr>
                <w:ilvl w:val="0"/>
                <w:numId w:val="48"/>
              </w:numPr>
              <w:spacing w:before="120" w:after="120"/>
              <w:rPr>
                <w:rFonts w:ascii="Arial" w:hAnsi="Arial" w:cs="Arial"/>
              </w:rPr>
            </w:pPr>
            <w:r w:rsidRPr="003D1548">
              <w:rPr>
                <w:rFonts w:ascii="Arial" w:hAnsi="Arial" w:cs="Arial"/>
              </w:rPr>
              <w:t xml:space="preserve">NVQ Level 1 or equivalent </w:t>
            </w:r>
            <w:r w:rsidR="00253FC6">
              <w:rPr>
                <w:rFonts w:ascii="Arial" w:hAnsi="Arial" w:cs="Arial"/>
              </w:rPr>
              <w:t xml:space="preserve">experience </w:t>
            </w:r>
          </w:p>
          <w:p w14:paraId="22642338" w14:textId="289EB141" w:rsidR="00103823" w:rsidRPr="00DF6A56" w:rsidRDefault="00103823" w:rsidP="00253FC6">
            <w:pPr>
              <w:pStyle w:val="ListParagraph"/>
              <w:spacing w:before="120" w:after="120"/>
              <w:rPr>
                <w:rFonts w:ascii="Arial" w:hAnsi="Arial" w:cs="Arial"/>
              </w:rPr>
            </w:pPr>
          </w:p>
          <w:p w14:paraId="2FFE89D3" w14:textId="66D3ACDD" w:rsidR="00103823" w:rsidRPr="00EA45C6" w:rsidRDefault="00103823" w:rsidP="003D376D">
            <w:pPr>
              <w:rPr>
                <w:rFonts w:ascii="Arial" w:hAnsi="Arial" w:cs="Arial"/>
                <w:color w:val="1B2125" w:themeColor="text1" w:themeShade="80"/>
              </w:rPr>
            </w:pPr>
          </w:p>
        </w:tc>
      </w:tr>
    </w:tbl>
    <w:p w14:paraId="1DD0B1FB" w14:textId="77777777" w:rsidR="004152E3" w:rsidRPr="0009570B" w:rsidRDefault="004152E3" w:rsidP="001B5003">
      <w:pPr>
        <w:tabs>
          <w:tab w:val="left" w:pos="1848"/>
          <w:tab w:val="left" w:pos="8205"/>
        </w:tabs>
        <w:rPr>
          <w:rFonts w:ascii="Arial" w:hAnsi="Arial" w:cs="Arial"/>
          <w:color w:val="9DE1CE" w:themeColor="background1"/>
        </w:rPr>
      </w:pPr>
    </w:p>
    <w:sectPr w:rsidR="004152E3" w:rsidRPr="0009570B" w:rsidSect="002E32AE">
      <w:footerReference w:type="even" r:id="rId13"/>
      <w:footerReference w:type="default" r:id="rId14"/>
      <w:footerReference w:type="first" r:id="rId15"/>
      <w:pgSz w:w="11906" w:h="16838"/>
      <w:pgMar w:top="993" w:right="849" w:bottom="567" w:left="851" w:header="708" w:footer="3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63758" w14:textId="77777777" w:rsidR="00FF3A0E" w:rsidRDefault="00FF3A0E" w:rsidP="007961D6">
      <w:pPr>
        <w:spacing w:after="0" w:line="240" w:lineRule="auto"/>
      </w:pPr>
      <w:r>
        <w:separator/>
      </w:r>
    </w:p>
  </w:endnote>
  <w:endnote w:type="continuationSeparator" w:id="0">
    <w:p w14:paraId="333F1B39" w14:textId="77777777" w:rsidR="00FF3A0E" w:rsidRDefault="00FF3A0E" w:rsidP="00796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ntax">
    <w:altName w:val="Arial Narrow"/>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5FAE" w14:textId="77777777"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003356B7" w:rsidRPr="003356B7">
      <w:rPr>
        <w:rFonts w:ascii="Arial" w:hAnsi="Arial" w:cs="Arial"/>
        <w:color w:val="000000"/>
      </w:rPr>
      <w:t xml:space="preserve">Classification: </w:t>
    </w:r>
    <w:r w:rsidR="003356B7" w:rsidRPr="003356B7">
      <w:rPr>
        <w:rFonts w:ascii="Arial" w:hAnsi="Arial" w:cs="Arial"/>
        <w:color w:val="0000FF"/>
      </w:rPr>
      <w:t xml:space="preserve"> </w:t>
    </w:r>
    <w:r w:rsidR="003356B7" w:rsidRPr="003356B7">
      <w:rPr>
        <w:rFonts w:ascii="Arial" w:hAnsi="Arial" w:cs="Arial"/>
        <w:color w:val="C00000"/>
      </w:rPr>
      <w:t>Confidential</w:t>
    </w:r>
    <w:r>
      <w:rPr>
        <w:rFonts w:ascii="Arial" w:hAnsi="Arial" w:cs="Arial"/>
        <w:color w:val="C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page" w:horzAnchor="margin" w:tblpY="16111"/>
      <w:tblW w:w="10196" w:type="dxa"/>
      <w:tblBorders>
        <w:top w:val="single" w:sz="4" w:space="0" w:color="EBF9F5" w:themeColor="background1" w:themeTint="33"/>
        <w:left w:val="single" w:sz="4" w:space="0" w:color="EBF9F5" w:themeColor="background1" w:themeTint="33"/>
        <w:bottom w:val="single" w:sz="4" w:space="0" w:color="EBF9F5" w:themeColor="background1" w:themeTint="33"/>
        <w:right w:val="single" w:sz="4" w:space="0" w:color="EBF9F5" w:themeColor="background1" w:themeTint="33"/>
        <w:insideH w:val="single" w:sz="4" w:space="0" w:color="EBF9F5" w:themeColor="background1" w:themeTint="33"/>
        <w:insideV w:val="single" w:sz="4" w:space="0" w:color="EBF9F5" w:themeColor="background1" w:themeTint="33"/>
      </w:tblBorders>
      <w:tblLook w:val="04A0" w:firstRow="1" w:lastRow="0" w:firstColumn="1" w:lastColumn="0" w:noHBand="0" w:noVBand="1"/>
    </w:tblPr>
    <w:tblGrid>
      <w:gridCol w:w="1696"/>
      <w:gridCol w:w="4111"/>
      <w:gridCol w:w="1840"/>
      <w:gridCol w:w="2549"/>
    </w:tblGrid>
    <w:tr w:rsidR="001B5003" w14:paraId="0F56F668" w14:textId="77777777" w:rsidTr="00EA45C6">
      <w:trPr>
        <w:trHeight w:val="477"/>
      </w:trPr>
      <w:tc>
        <w:tcPr>
          <w:tcW w:w="1696" w:type="dxa"/>
          <w:shd w:val="clear" w:color="auto" w:fill="FFFFFF"/>
          <w:vAlign w:val="center"/>
        </w:tcPr>
        <w:p w14:paraId="380F0DC0" w14:textId="77777777"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Version Date:</w:t>
          </w:r>
        </w:p>
      </w:tc>
      <w:tc>
        <w:tcPr>
          <w:tcW w:w="4111" w:type="dxa"/>
          <w:shd w:val="clear" w:color="auto" w:fill="FFFFFF"/>
          <w:vAlign w:val="center"/>
        </w:tcPr>
        <w:p w14:paraId="348F562F" w14:textId="56AEE660" w:rsidR="001B5003" w:rsidRPr="00C2337A" w:rsidRDefault="00253FC6" w:rsidP="001B5003">
          <w:pPr>
            <w:rPr>
              <w:rFonts w:ascii="Arial" w:hAnsi="Arial" w:cs="Arial"/>
              <w:color w:val="37424A" w:themeColor="text1"/>
            </w:rPr>
          </w:pPr>
          <w:r>
            <w:rPr>
              <w:rFonts w:ascii="Arial" w:hAnsi="Arial" w:cs="Arial"/>
              <w:color w:val="37424A" w:themeColor="text1"/>
            </w:rPr>
            <w:t xml:space="preserve">Oct </w:t>
          </w:r>
          <w:r w:rsidR="00F243D1">
            <w:rPr>
              <w:rFonts w:ascii="Arial" w:hAnsi="Arial" w:cs="Arial"/>
              <w:color w:val="37424A" w:themeColor="text1"/>
            </w:rPr>
            <w:t>26</w:t>
          </w:r>
        </w:p>
      </w:tc>
      <w:tc>
        <w:tcPr>
          <w:tcW w:w="1840" w:type="dxa"/>
          <w:shd w:val="clear" w:color="auto" w:fill="FFFFFF"/>
          <w:vAlign w:val="center"/>
        </w:tcPr>
        <w:p w14:paraId="79EA12A7" w14:textId="77777777"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Signed off by:</w:t>
          </w:r>
        </w:p>
      </w:tc>
      <w:tc>
        <w:tcPr>
          <w:tcW w:w="2549" w:type="dxa"/>
          <w:shd w:val="clear" w:color="auto" w:fill="FFFFFF"/>
          <w:vAlign w:val="center"/>
        </w:tcPr>
        <w:p w14:paraId="23DA78BF" w14:textId="0AEEBCE8" w:rsidR="001B5003" w:rsidRPr="00C2337A" w:rsidRDefault="00253FC6" w:rsidP="001B5003">
          <w:pPr>
            <w:rPr>
              <w:rFonts w:ascii="Arial" w:hAnsi="Arial" w:cs="Arial"/>
              <w:color w:val="37424A" w:themeColor="text1"/>
            </w:rPr>
          </w:pPr>
          <w:r>
            <w:rPr>
              <w:rFonts w:ascii="Arial" w:hAnsi="Arial" w:cs="Arial"/>
              <w:color w:val="37424A" w:themeColor="text1"/>
            </w:rPr>
            <w:t>T Broad</w:t>
          </w:r>
        </w:p>
      </w:tc>
    </w:tr>
  </w:tbl>
  <w:p w14:paraId="71B9CFA8" w14:textId="77777777" w:rsidR="001B5003" w:rsidRDefault="001B5003" w:rsidP="001B5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5FB0" w14:textId="77777777"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003356B7" w:rsidRPr="003356B7">
      <w:rPr>
        <w:rFonts w:ascii="Arial" w:hAnsi="Arial" w:cs="Arial"/>
        <w:color w:val="000000"/>
      </w:rPr>
      <w:t xml:space="preserve">Classification: </w:t>
    </w:r>
    <w:r w:rsidR="003356B7" w:rsidRPr="003356B7">
      <w:rPr>
        <w:rFonts w:ascii="Arial" w:hAnsi="Arial" w:cs="Arial"/>
        <w:color w:val="0000FF"/>
      </w:rPr>
      <w:t xml:space="preserve"> </w:t>
    </w:r>
    <w:r w:rsidR="003356B7" w:rsidRPr="003356B7">
      <w:rPr>
        <w:rFonts w:ascii="Arial" w:hAnsi="Arial" w:cs="Arial"/>
        <w:color w:val="C00000"/>
      </w:rPr>
      <w:t>Confidential</w:t>
    </w:r>
    <w:r>
      <w:rPr>
        <w:rFonts w:ascii="Arial" w:hAnsi="Arial" w:cs="Arial"/>
        <w:color w:val="C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9C72B" w14:textId="77777777" w:rsidR="00FF3A0E" w:rsidRDefault="00FF3A0E" w:rsidP="007961D6">
      <w:pPr>
        <w:spacing w:after="0" w:line="240" w:lineRule="auto"/>
      </w:pPr>
      <w:r>
        <w:separator/>
      </w:r>
    </w:p>
  </w:footnote>
  <w:footnote w:type="continuationSeparator" w:id="0">
    <w:p w14:paraId="1F94B632" w14:textId="77777777" w:rsidR="00FF3A0E" w:rsidRDefault="00FF3A0E" w:rsidP="007961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898"/>
    <w:multiLevelType w:val="multilevel"/>
    <w:tmpl w:val="F2F4034A"/>
    <w:styleLink w:val="Style1"/>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8A7453"/>
    <w:multiLevelType w:val="hybridMultilevel"/>
    <w:tmpl w:val="04E2C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437DFA"/>
    <w:multiLevelType w:val="singleLevel"/>
    <w:tmpl w:val="70ACE23A"/>
    <w:lvl w:ilvl="0">
      <w:start w:val="1"/>
      <w:numFmt w:val="bullet"/>
      <w:pStyle w:val="JDcriteria"/>
      <w:lvlText w:val=""/>
      <w:lvlJc w:val="left"/>
      <w:pPr>
        <w:tabs>
          <w:tab w:val="num" w:pos="360"/>
        </w:tabs>
        <w:ind w:left="360" w:hanging="360"/>
      </w:pPr>
      <w:rPr>
        <w:rFonts w:ascii="Symbol" w:hAnsi="Symbol" w:hint="default"/>
        <w:sz w:val="18"/>
      </w:rPr>
    </w:lvl>
  </w:abstractNum>
  <w:abstractNum w:abstractNumId="3" w15:restartNumberingAfterBreak="0">
    <w:nsid w:val="14000813"/>
    <w:multiLevelType w:val="hybridMultilevel"/>
    <w:tmpl w:val="BE7E9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653F3"/>
    <w:multiLevelType w:val="hybridMultilevel"/>
    <w:tmpl w:val="71B6D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766796"/>
    <w:multiLevelType w:val="multilevel"/>
    <w:tmpl w:val="F2F4034A"/>
    <w:numStyleLink w:val="Style1"/>
  </w:abstractNum>
  <w:abstractNum w:abstractNumId="6" w15:restartNumberingAfterBreak="0">
    <w:nsid w:val="1D0046A6"/>
    <w:multiLevelType w:val="hybridMultilevel"/>
    <w:tmpl w:val="25C20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9A506F"/>
    <w:multiLevelType w:val="hybridMultilevel"/>
    <w:tmpl w:val="04FCB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920D1"/>
    <w:multiLevelType w:val="hybridMultilevel"/>
    <w:tmpl w:val="4C0E1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CC5715"/>
    <w:multiLevelType w:val="hybridMultilevel"/>
    <w:tmpl w:val="2F44BA92"/>
    <w:lvl w:ilvl="0" w:tplc="3DF2F0D0">
      <w:start w:val="3"/>
      <w:numFmt w:val="bullet"/>
      <w:lvlText w:val="-"/>
      <w:lvlJc w:val="left"/>
      <w:pPr>
        <w:ind w:left="360" w:hanging="360"/>
      </w:pPr>
      <w:rPr>
        <w:rFonts w:ascii="Calibri" w:eastAsia="Calibri"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2CE7099"/>
    <w:multiLevelType w:val="hybridMultilevel"/>
    <w:tmpl w:val="26C00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E05C2F"/>
    <w:multiLevelType w:val="hybridMultilevel"/>
    <w:tmpl w:val="83F4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514154"/>
    <w:multiLevelType w:val="hybridMultilevel"/>
    <w:tmpl w:val="744ABED0"/>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3" w15:restartNumberingAfterBreak="0">
    <w:nsid w:val="2D70510D"/>
    <w:multiLevelType w:val="hybridMultilevel"/>
    <w:tmpl w:val="37F89A74"/>
    <w:lvl w:ilvl="0" w:tplc="DAA8FB88">
      <w:start w:val="1"/>
      <w:numFmt w:val="bullet"/>
      <w:lvlText w:val=""/>
      <w:lvlJc w:val="left"/>
      <w:pPr>
        <w:ind w:left="720" w:hanging="360"/>
      </w:pPr>
      <w:rPr>
        <w:rFonts w:ascii="Symbol" w:hAnsi="Symbol" w:hint="default"/>
        <w:color w:val="893209" w:themeColor="accent1" w:themeShade="BF"/>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DF66B1"/>
    <w:multiLevelType w:val="hybridMultilevel"/>
    <w:tmpl w:val="6AE41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532CE8"/>
    <w:multiLevelType w:val="hybridMultilevel"/>
    <w:tmpl w:val="EB50E2A2"/>
    <w:lvl w:ilvl="0" w:tplc="40288CCA">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5C6A7F"/>
    <w:multiLevelType w:val="multilevel"/>
    <w:tmpl w:val="F2F4034A"/>
    <w:styleLink w:val="Style2"/>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C721AC5"/>
    <w:multiLevelType w:val="hybridMultilevel"/>
    <w:tmpl w:val="74928C2E"/>
    <w:lvl w:ilvl="0" w:tplc="3DF2F0D0">
      <w:start w:val="3"/>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8" w15:restartNumberingAfterBreak="0">
    <w:nsid w:val="3F170F64"/>
    <w:multiLevelType w:val="hybridMultilevel"/>
    <w:tmpl w:val="3DFA0CD4"/>
    <w:lvl w:ilvl="0" w:tplc="DAA8FB88">
      <w:start w:val="1"/>
      <w:numFmt w:val="bullet"/>
      <w:lvlText w:val=""/>
      <w:lvlJc w:val="left"/>
      <w:pPr>
        <w:ind w:left="786" w:hanging="360"/>
      </w:pPr>
      <w:rPr>
        <w:rFonts w:ascii="Symbol" w:hAnsi="Symbol" w:hint="default"/>
        <w:color w:val="893209" w:themeColor="accent1" w:themeShade="BF"/>
        <w:sz w:val="18"/>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419243C4"/>
    <w:multiLevelType w:val="hybridMultilevel"/>
    <w:tmpl w:val="E23A7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335EFD"/>
    <w:multiLevelType w:val="hybridMultilevel"/>
    <w:tmpl w:val="C25CDE80"/>
    <w:lvl w:ilvl="0" w:tplc="08090001">
      <w:start w:val="1"/>
      <w:numFmt w:val="bullet"/>
      <w:lvlText w:val=""/>
      <w:lvlJc w:val="left"/>
      <w:pPr>
        <w:ind w:left="1146" w:hanging="360"/>
      </w:pPr>
      <w:rPr>
        <w:rFonts w:ascii="Symbol" w:hAnsi="Symbol" w:hint="default"/>
      </w:rPr>
    </w:lvl>
    <w:lvl w:ilvl="1" w:tplc="08090003">
      <w:start w:val="1"/>
      <w:numFmt w:val="decimal"/>
      <w:lvlText w:val="%2."/>
      <w:lvlJc w:val="left"/>
      <w:pPr>
        <w:tabs>
          <w:tab w:val="num" w:pos="1866"/>
        </w:tabs>
        <w:ind w:left="1866" w:hanging="360"/>
      </w:pPr>
    </w:lvl>
    <w:lvl w:ilvl="2" w:tplc="08090005">
      <w:start w:val="1"/>
      <w:numFmt w:val="decimal"/>
      <w:lvlText w:val="%3."/>
      <w:lvlJc w:val="left"/>
      <w:pPr>
        <w:tabs>
          <w:tab w:val="num" w:pos="2586"/>
        </w:tabs>
        <w:ind w:left="2586" w:hanging="360"/>
      </w:pPr>
    </w:lvl>
    <w:lvl w:ilvl="3" w:tplc="08090001">
      <w:start w:val="1"/>
      <w:numFmt w:val="decimal"/>
      <w:lvlText w:val="%4."/>
      <w:lvlJc w:val="left"/>
      <w:pPr>
        <w:tabs>
          <w:tab w:val="num" w:pos="3306"/>
        </w:tabs>
        <w:ind w:left="3306" w:hanging="360"/>
      </w:pPr>
    </w:lvl>
    <w:lvl w:ilvl="4" w:tplc="08090003">
      <w:start w:val="1"/>
      <w:numFmt w:val="decimal"/>
      <w:lvlText w:val="%5."/>
      <w:lvlJc w:val="left"/>
      <w:pPr>
        <w:tabs>
          <w:tab w:val="num" w:pos="4026"/>
        </w:tabs>
        <w:ind w:left="4026" w:hanging="360"/>
      </w:pPr>
    </w:lvl>
    <w:lvl w:ilvl="5" w:tplc="08090005">
      <w:start w:val="1"/>
      <w:numFmt w:val="decimal"/>
      <w:lvlText w:val="%6."/>
      <w:lvlJc w:val="left"/>
      <w:pPr>
        <w:tabs>
          <w:tab w:val="num" w:pos="4746"/>
        </w:tabs>
        <w:ind w:left="4746" w:hanging="360"/>
      </w:pPr>
    </w:lvl>
    <w:lvl w:ilvl="6" w:tplc="08090001">
      <w:start w:val="1"/>
      <w:numFmt w:val="decimal"/>
      <w:lvlText w:val="%7."/>
      <w:lvlJc w:val="left"/>
      <w:pPr>
        <w:tabs>
          <w:tab w:val="num" w:pos="5466"/>
        </w:tabs>
        <w:ind w:left="5466" w:hanging="360"/>
      </w:pPr>
    </w:lvl>
    <w:lvl w:ilvl="7" w:tplc="08090003">
      <w:start w:val="1"/>
      <w:numFmt w:val="decimal"/>
      <w:lvlText w:val="%8."/>
      <w:lvlJc w:val="left"/>
      <w:pPr>
        <w:tabs>
          <w:tab w:val="num" w:pos="6186"/>
        </w:tabs>
        <w:ind w:left="6186" w:hanging="360"/>
      </w:pPr>
    </w:lvl>
    <w:lvl w:ilvl="8" w:tplc="08090005">
      <w:start w:val="1"/>
      <w:numFmt w:val="decimal"/>
      <w:lvlText w:val="%9."/>
      <w:lvlJc w:val="left"/>
      <w:pPr>
        <w:tabs>
          <w:tab w:val="num" w:pos="6906"/>
        </w:tabs>
        <w:ind w:left="6906" w:hanging="360"/>
      </w:pPr>
    </w:lvl>
  </w:abstractNum>
  <w:abstractNum w:abstractNumId="21" w15:restartNumberingAfterBreak="0">
    <w:nsid w:val="428D6552"/>
    <w:multiLevelType w:val="hybridMultilevel"/>
    <w:tmpl w:val="6C208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4363B7"/>
    <w:multiLevelType w:val="hybridMultilevel"/>
    <w:tmpl w:val="FDE6E95E"/>
    <w:lvl w:ilvl="0" w:tplc="550C2A06">
      <w:start w:val="1"/>
      <w:numFmt w:val="bullet"/>
      <w:lvlText w:val=""/>
      <w:lvlJc w:val="left"/>
      <w:pPr>
        <w:ind w:left="720" w:hanging="360"/>
      </w:pPr>
      <w:rPr>
        <w:rFonts w:ascii="Symbol" w:hAnsi="Symbol" w:hint="default"/>
      </w:rPr>
    </w:lvl>
    <w:lvl w:ilvl="1" w:tplc="765AFAC8" w:tentative="1">
      <w:start w:val="1"/>
      <w:numFmt w:val="bullet"/>
      <w:lvlText w:val="o"/>
      <w:lvlJc w:val="left"/>
      <w:pPr>
        <w:ind w:left="1440" w:hanging="360"/>
      </w:pPr>
      <w:rPr>
        <w:rFonts w:ascii="Courier New" w:hAnsi="Courier New" w:cs="Courier New" w:hint="default"/>
      </w:rPr>
    </w:lvl>
    <w:lvl w:ilvl="2" w:tplc="7896AD74" w:tentative="1">
      <w:start w:val="1"/>
      <w:numFmt w:val="bullet"/>
      <w:lvlText w:val=""/>
      <w:lvlJc w:val="left"/>
      <w:pPr>
        <w:ind w:left="2160" w:hanging="360"/>
      </w:pPr>
      <w:rPr>
        <w:rFonts w:ascii="Wingdings" w:hAnsi="Wingdings" w:hint="default"/>
      </w:rPr>
    </w:lvl>
    <w:lvl w:ilvl="3" w:tplc="B67EA586" w:tentative="1">
      <w:start w:val="1"/>
      <w:numFmt w:val="bullet"/>
      <w:lvlText w:val=""/>
      <w:lvlJc w:val="left"/>
      <w:pPr>
        <w:ind w:left="2880" w:hanging="360"/>
      </w:pPr>
      <w:rPr>
        <w:rFonts w:ascii="Symbol" w:hAnsi="Symbol" w:hint="default"/>
      </w:rPr>
    </w:lvl>
    <w:lvl w:ilvl="4" w:tplc="AF2259CE" w:tentative="1">
      <w:start w:val="1"/>
      <w:numFmt w:val="bullet"/>
      <w:lvlText w:val="o"/>
      <w:lvlJc w:val="left"/>
      <w:pPr>
        <w:ind w:left="3600" w:hanging="360"/>
      </w:pPr>
      <w:rPr>
        <w:rFonts w:ascii="Courier New" w:hAnsi="Courier New" w:cs="Courier New" w:hint="default"/>
      </w:rPr>
    </w:lvl>
    <w:lvl w:ilvl="5" w:tplc="B38CAAF6" w:tentative="1">
      <w:start w:val="1"/>
      <w:numFmt w:val="bullet"/>
      <w:lvlText w:val=""/>
      <w:lvlJc w:val="left"/>
      <w:pPr>
        <w:ind w:left="4320" w:hanging="360"/>
      </w:pPr>
      <w:rPr>
        <w:rFonts w:ascii="Wingdings" w:hAnsi="Wingdings" w:hint="default"/>
      </w:rPr>
    </w:lvl>
    <w:lvl w:ilvl="6" w:tplc="149ACAC4" w:tentative="1">
      <w:start w:val="1"/>
      <w:numFmt w:val="bullet"/>
      <w:lvlText w:val=""/>
      <w:lvlJc w:val="left"/>
      <w:pPr>
        <w:ind w:left="5040" w:hanging="360"/>
      </w:pPr>
      <w:rPr>
        <w:rFonts w:ascii="Symbol" w:hAnsi="Symbol" w:hint="default"/>
      </w:rPr>
    </w:lvl>
    <w:lvl w:ilvl="7" w:tplc="5F28F826" w:tentative="1">
      <w:start w:val="1"/>
      <w:numFmt w:val="bullet"/>
      <w:lvlText w:val="o"/>
      <w:lvlJc w:val="left"/>
      <w:pPr>
        <w:ind w:left="5760" w:hanging="360"/>
      </w:pPr>
      <w:rPr>
        <w:rFonts w:ascii="Courier New" w:hAnsi="Courier New" w:cs="Courier New" w:hint="default"/>
      </w:rPr>
    </w:lvl>
    <w:lvl w:ilvl="8" w:tplc="56A6AC06" w:tentative="1">
      <w:start w:val="1"/>
      <w:numFmt w:val="bullet"/>
      <w:lvlText w:val=""/>
      <w:lvlJc w:val="left"/>
      <w:pPr>
        <w:ind w:left="6480" w:hanging="360"/>
      </w:pPr>
      <w:rPr>
        <w:rFonts w:ascii="Wingdings" w:hAnsi="Wingdings" w:hint="default"/>
      </w:rPr>
    </w:lvl>
  </w:abstractNum>
  <w:abstractNum w:abstractNumId="23" w15:restartNumberingAfterBreak="0">
    <w:nsid w:val="4E0320C3"/>
    <w:multiLevelType w:val="hybridMultilevel"/>
    <w:tmpl w:val="2132E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07230F"/>
    <w:multiLevelType w:val="hybridMultilevel"/>
    <w:tmpl w:val="6E541AA0"/>
    <w:lvl w:ilvl="0" w:tplc="0809000F">
      <w:start w:val="1"/>
      <w:numFmt w:val="decimal"/>
      <w:lvlText w:val="%1."/>
      <w:lvlJc w:val="left"/>
      <w:pPr>
        <w:ind w:left="360" w:hanging="360"/>
      </w:p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25" w15:restartNumberingAfterBreak="0">
    <w:nsid w:val="4E5F48C4"/>
    <w:multiLevelType w:val="hybridMultilevel"/>
    <w:tmpl w:val="A0E86D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7701A9"/>
    <w:multiLevelType w:val="hybridMultilevel"/>
    <w:tmpl w:val="C3D67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3B4891"/>
    <w:multiLevelType w:val="hybridMultilevel"/>
    <w:tmpl w:val="6748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B616D6"/>
    <w:multiLevelType w:val="hybridMultilevel"/>
    <w:tmpl w:val="6B54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1714ED"/>
    <w:multiLevelType w:val="hybridMultilevel"/>
    <w:tmpl w:val="F2F4034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54BF6D44"/>
    <w:multiLevelType w:val="singleLevel"/>
    <w:tmpl w:val="0809000F"/>
    <w:lvl w:ilvl="0">
      <w:start w:val="1"/>
      <w:numFmt w:val="decimal"/>
      <w:pStyle w:val="jdaccountabilities"/>
      <w:lvlText w:val="%1."/>
      <w:lvlJc w:val="left"/>
      <w:pPr>
        <w:tabs>
          <w:tab w:val="num" w:pos="360"/>
        </w:tabs>
        <w:ind w:left="360" w:hanging="360"/>
      </w:pPr>
    </w:lvl>
  </w:abstractNum>
  <w:abstractNum w:abstractNumId="31" w15:restartNumberingAfterBreak="0">
    <w:nsid w:val="55F139D2"/>
    <w:multiLevelType w:val="hybridMultilevel"/>
    <w:tmpl w:val="C5C81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596E29"/>
    <w:multiLevelType w:val="hybridMultilevel"/>
    <w:tmpl w:val="B0CE513E"/>
    <w:lvl w:ilvl="0" w:tplc="3DF2F0D0">
      <w:start w:val="3"/>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644B2F"/>
    <w:multiLevelType w:val="hybridMultilevel"/>
    <w:tmpl w:val="0BDE7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3B489E"/>
    <w:multiLevelType w:val="hybridMultilevel"/>
    <w:tmpl w:val="0C86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674A3A"/>
    <w:multiLevelType w:val="hybridMultilevel"/>
    <w:tmpl w:val="99780AF4"/>
    <w:lvl w:ilvl="0" w:tplc="834430D4">
      <w:start w:val="1"/>
      <w:numFmt w:val="bullet"/>
      <w:lvlText w:val=""/>
      <w:lvlJc w:val="left"/>
      <w:pPr>
        <w:ind w:left="720" w:hanging="360"/>
      </w:pPr>
      <w:rPr>
        <w:rFonts w:ascii="Symbol" w:hAnsi="Symbol" w:hint="default"/>
      </w:rPr>
    </w:lvl>
    <w:lvl w:ilvl="1" w:tplc="7EDE891A" w:tentative="1">
      <w:start w:val="1"/>
      <w:numFmt w:val="bullet"/>
      <w:lvlText w:val="o"/>
      <w:lvlJc w:val="left"/>
      <w:pPr>
        <w:ind w:left="1440" w:hanging="360"/>
      </w:pPr>
      <w:rPr>
        <w:rFonts w:ascii="Courier New" w:hAnsi="Courier New" w:cs="Courier New" w:hint="default"/>
      </w:rPr>
    </w:lvl>
    <w:lvl w:ilvl="2" w:tplc="0A4A00B8" w:tentative="1">
      <w:start w:val="1"/>
      <w:numFmt w:val="bullet"/>
      <w:lvlText w:val=""/>
      <w:lvlJc w:val="left"/>
      <w:pPr>
        <w:ind w:left="2160" w:hanging="360"/>
      </w:pPr>
      <w:rPr>
        <w:rFonts w:ascii="Wingdings" w:hAnsi="Wingdings" w:hint="default"/>
      </w:rPr>
    </w:lvl>
    <w:lvl w:ilvl="3" w:tplc="09D6D166" w:tentative="1">
      <w:start w:val="1"/>
      <w:numFmt w:val="bullet"/>
      <w:lvlText w:val=""/>
      <w:lvlJc w:val="left"/>
      <w:pPr>
        <w:ind w:left="2880" w:hanging="360"/>
      </w:pPr>
      <w:rPr>
        <w:rFonts w:ascii="Symbol" w:hAnsi="Symbol" w:hint="default"/>
      </w:rPr>
    </w:lvl>
    <w:lvl w:ilvl="4" w:tplc="D21293DE" w:tentative="1">
      <w:start w:val="1"/>
      <w:numFmt w:val="bullet"/>
      <w:lvlText w:val="o"/>
      <w:lvlJc w:val="left"/>
      <w:pPr>
        <w:ind w:left="3600" w:hanging="360"/>
      </w:pPr>
      <w:rPr>
        <w:rFonts w:ascii="Courier New" w:hAnsi="Courier New" w:cs="Courier New" w:hint="default"/>
      </w:rPr>
    </w:lvl>
    <w:lvl w:ilvl="5" w:tplc="4D5E6FD8" w:tentative="1">
      <w:start w:val="1"/>
      <w:numFmt w:val="bullet"/>
      <w:lvlText w:val=""/>
      <w:lvlJc w:val="left"/>
      <w:pPr>
        <w:ind w:left="4320" w:hanging="360"/>
      </w:pPr>
      <w:rPr>
        <w:rFonts w:ascii="Wingdings" w:hAnsi="Wingdings" w:hint="default"/>
      </w:rPr>
    </w:lvl>
    <w:lvl w:ilvl="6" w:tplc="133C4B28" w:tentative="1">
      <w:start w:val="1"/>
      <w:numFmt w:val="bullet"/>
      <w:lvlText w:val=""/>
      <w:lvlJc w:val="left"/>
      <w:pPr>
        <w:ind w:left="5040" w:hanging="360"/>
      </w:pPr>
      <w:rPr>
        <w:rFonts w:ascii="Symbol" w:hAnsi="Symbol" w:hint="default"/>
      </w:rPr>
    </w:lvl>
    <w:lvl w:ilvl="7" w:tplc="CEE0E74A" w:tentative="1">
      <w:start w:val="1"/>
      <w:numFmt w:val="bullet"/>
      <w:lvlText w:val="o"/>
      <w:lvlJc w:val="left"/>
      <w:pPr>
        <w:ind w:left="5760" w:hanging="360"/>
      </w:pPr>
      <w:rPr>
        <w:rFonts w:ascii="Courier New" w:hAnsi="Courier New" w:cs="Courier New" w:hint="default"/>
      </w:rPr>
    </w:lvl>
    <w:lvl w:ilvl="8" w:tplc="88C45AA8" w:tentative="1">
      <w:start w:val="1"/>
      <w:numFmt w:val="bullet"/>
      <w:lvlText w:val=""/>
      <w:lvlJc w:val="left"/>
      <w:pPr>
        <w:ind w:left="6480" w:hanging="360"/>
      </w:pPr>
      <w:rPr>
        <w:rFonts w:ascii="Wingdings" w:hAnsi="Wingdings" w:hint="default"/>
      </w:rPr>
    </w:lvl>
  </w:abstractNum>
  <w:abstractNum w:abstractNumId="36" w15:restartNumberingAfterBreak="0">
    <w:nsid w:val="64490A48"/>
    <w:multiLevelType w:val="hybridMultilevel"/>
    <w:tmpl w:val="F8D22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4D045F"/>
    <w:multiLevelType w:val="hybridMultilevel"/>
    <w:tmpl w:val="22B86B9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38" w15:restartNumberingAfterBreak="0">
    <w:nsid w:val="67CF4E5C"/>
    <w:multiLevelType w:val="hybridMultilevel"/>
    <w:tmpl w:val="C912755E"/>
    <w:lvl w:ilvl="0" w:tplc="A5DA399E">
      <w:start w:val="1"/>
      <w:numFmt w:val="bullet"/>
      <w:lvlText w:val=""/>
      <w:lvlJc w:val="left"/>
      <w:pPr>
        <w:ind w:left="720" w:hanging="360"/>
      </w:pPr>
      <w:rPr>
        <w:rFonts w:ascii="Symbol" w:hAnsi="Symbol" w:hint="default"/>
      </w:rPr>
    </w:lvl>
    <w:lvl w:ilvl="1" w:tplc="B554DE42" w:tentative="1">
      <w:start w:val="1"/>
      <w:numFmt w:val="bullet"/>
      <w:lvlText w:val="o"/>
      <w:lvlJc w:val="left"/>
      <w:pPr>
        <w:ind w:left="1440" w:hanging="360"/>
      </w:pPr>
      <w:rPr>
        <w:rFonts w:ascii="Courier New" w:hAnsi="Courier New" w:cs="Courier New" w:hint="default"/>
      </w:rPr>
    </w:lvl>
    <w:lvl w:ilvl="2" w:tplc="29A4DFBC" w:tentative="1">
      <w:start w:val="1"/>
      <w:numFmt w:val="bullet"/>
      <w:lvlText w:val=""/>
      <w:lvlJc w:val="left"/>
      <w:pPr>
        <w:ind w:left="2160" w:hanging="360"/>
      </w:pPr>
      <w:rPr>
        <w:rFonts w:ascii="Wingdings" w:hAnsi="Wingdings" w:hint="default"/>
      </w:rPr>
    </w:lvl>
    <w:lvl w:ilvl="3" w:tplc="BA9EBC2A" w:tentative="1">
      <w:start w:val="1"/>
      <w:numFmt w:val="bullet"/>
      <w:lvlText w:val=""/>
      <w:lvlJc w:val="left"/>
      <w:pPr>
        <w:ind w:left="2880" w:hanging="360"/>
      </w:pPr>
      <w:rPr>
        <w:rFonts w:ascii="Symbol" w:hAnsi="Symbol" w:hint="default"/>
      </w:rPr>
    </w:lvl>
    <w:lvl w:ilvl="4" w:tplc="2C96C6E8" w:tentative="1">
      <w:start w:val="1"/>
      <w:numFmt w:val="bullet"/>
      <w:lvlText w:val="o"/>
      <w:lvlJc w:val="left"/>
      <w:pPr>
        <w:ind w:left="3600" w:hanging="360"/>
      </w:pPr>
      <w:rPr>
        <w:rFonts w:ascii="Courier New" w:hAnsi="Courier New" w:cs="Courier New" w:hint="default"/>
      </w:rPr>
    </w:lvl>
    <w:lvl w:ilvl="5" w:tplc="3440FE5C" w:tentative="1">
      <w:start w:val="1"/>
      <w:numFmt w:val="bullet"/>
      <w:lvlText w:val=""/>
      <w:lvlJc w:val="left"/>
      <w:pPr>
        <w:ind w:left="4320" w:hanging="360"/>
      </w:pPr>
      <w:rPr>
        <w:rFonts w:ascii="Wingdings" w:hAnsi="Wingdings" w:hint="default"/>
      </w:rPr>
    </w:lvl>
    <w:lvl w:ilvl="6" w:tplc="C1686A8A" w:tentative="1">
      <w:start w:val="1"/>
      <w:numFmt w:val="bullet"/>
      <w:lvlText w:val=""/>
      <w:lvlJc w:val="left"/>
      <w:pPr>
        <w:ind w:left="5040" w:hanging="360"/>
      </w:pPr>
      <w:rPr>
        <w:rFonts w:ascii="Symbol" w:hAnsi="Symbol" w:hint="default"/>
      </w:rPr>
    </w:lvl>
    <w:lvl w:ilvl="7" w:tplc="C35C41E6" w:tentative="1">
      <w:start w:val="1"/>
      <w:numFmt w:val="bullet"/>
      <w:lvlText w:val="o"/>
      <w:lvlJc w:val="left"/>
      <w:pPr>
        <w:ind w:left="5760" w:hanging="360"/>
      </w:pPr>
      <w:rPr>
        <w:rFonts w:ascii="Courier New" w:hAnsi="Courier New" w:cs="Courier New" w:hint="default"/>
      </w:rPr>
    </w:lvl>
    <w:lvl w:ilvl="8" w:tplc="6DCEFA12" w:tentative="1">
      <w:start w:val="1"/>
      <w:numFmt w:val="bullet"/>
      <w:lvlText w:val=""/>
      <w:lvlJc w:val="left"/>
      <w:pPr>
        <w:ind w:left="6480" w:hanging="360"/>
      </w:pPr>
      <w:rPr>
        <w:rFonts w:ascii="Wingdings" w:hAnsi="Wingdings" w:hint="default"/>
      </w:rPr>
    </w:lvl>
  </w:abstractNum>
  <w:abstractNum w:abstractNumId="39" w15:restartNumberingAfterBreak="0">
    <w:nsid w:val="686B21C6"/>
    <w:multiLevelType w:val="hybridMultilevel"/>
    <w:tmpl w:val="EE72279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01F2857"/>
    <w:multiLevelType w:val="multilevel"/>
    <w:tmpl w:val="BE22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1F2EC1"/>
    <w:multiLevelType w:val="hybridMultilevel"/>
    <w:tmpl w:val="4AE8F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E05ED7"/>
    <w:multiLevelType w:val="multilevel"/>
    <w:tmpl w:val="4ABA4DD2"/>
    <w:numStyleLink w:val="Style3"/>
  </w:abstractNum>
  <w:abstractNum w:abstractNumId="43" w15:restartNumberingAfterBreak="0">
    <w:nsid w:val="73A850F0"/>
    <w:multiLevelType w:val="hybridMultilevel"/>
    <w:tmpl w:val="7EFAD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586668"/>
    <w:multiLevelType w:val="multilevel"/>
    <w:tmpl w:val="4ABA4DD2"/>
    <w:styleLink w:val="Style3"/>
    <w:lvl w:ilvl="0">
      <w:start w:val="1"/>
      <w:numFmt w:val="bullet"/>
      <w:lvlText w:val=""/>
      <w:lvlJc w:val="left"/>
      <w:pPr>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5" w15:restartNumberingAfterBreak="0">
    <w:nsid w:val="7F082FE9"/>
    <w:multiLevelType w:val="hybridMultilevel"/>
    <w:tmpl w:val="55E83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9272552">
    <w:abstractNumId w:val="3"/>
  </w:num>
  <w:num w:numId="2" w16cid:durableId="115026184">
    <w:abstractNumId w:val="43"/>
  </w:num>
  <w:num w:numId="3" w16cid:durableId="1054624054">
    <w:abstractNumId w:val="13"/>
  </w:num>
  <w:num w:numId="4" w16cid:durableId="1836677025">
    <w:abstractNumId w:val="18"/>
  </w:num>
  <w:num w:numId="5" w16cid:durableId="1617566225">
    <w:abstractNumId w:val="27"/>
  </w:num>
  <w:num w:numId="6" w16cid:durableId="618031076">
    <w:abstractNumId w:val="26"/>
  </w:num>
  <w:num w:numId="7" w16cid:durableId="877088622">
    <w:abstractNumId w:val="7"/>
  </w:num>
  <w:num w:numId="8" w16cid:durableId="9162851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372207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14440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448943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766481">
    <w:abstractNumId w:val="24"/>
  </w:num>
  <w:num w:numId="13" w16cid:durableId="1654868796">
    <w:abstractNumId w:val="34"/>
  </w:num>
  <w:num w:numId="14" w16cid:durableId="416559594">
    <w:abstractNumId w:val="29"/>
  </w:num>
  <w:num w:numId="15" w16cid:durableId="1431854861">
    <w:abstractNumId w:val="0"/>
  </w:num>
  <w:num w:numId="16" w16cid:durableId="798457622">
    <w:abstractNumId w:val="5"/>
  </w:num>
  <w:num w:numId="17" w16cid:durableId="1399325520">
    <w:abstractNumId w:val="16"/>
  </w:num>
  <w:num w:numId="18" w16cid:durableId="710614233">
    <w:abstractNumId w:val="42"/>
  </w:num>
  <w:num w:numId="19" w16cid:durableId="951400006">
    <w:abstractNumId w:val="44"/>
  </w:num>
  <w:num w:numId="20" w16cid:durableId="1336956560">
    <w:abstractNumId w:val="25"/>
  </w:num>
  <w:num w:numId="21" w16cid:durableId="68624365">
    <w:abstractNumId w:val="40"/>
  </w:num>
  <w:num w:numId="22" w16cid:durableId="266084990">
    <w:abstractNumId w:val="36"/>
  </w:num>
  <w:num w:numId="23" w16cid:durableId="120274542">
    <w:abstractNumId w:val="21"/>
  </w:num>
  <w:num w:numId="24" w16cid:durableId="1456872064">
    <w:abstractNumId w:val="14"/>
  </w:num>
  <w:num w:numId="25" w16cid:durableId="2137871553">
    <w:abstractNumId w:val="4"/>
  </w:num>
  <w:num w:numId="26" w16cid:durableId="2138908279">
    <w:abstractNumId w:val="11"/>
  </w:num>
  <w:num w:numId="27" w16cid:durableId="996958333">
    <w:abstractNumId w:val="32"/>
  </w:num>
  <w:num w:numId="28" w16cid:durableId="1156846292">
    <w:abstractNumId w:val="17"/>
  </w:num>
  <w:num w:numId="29" w16cid:durableId="745877947">
    <w:abstractNumId w:val="9"/>
  </w:num>
  <w:num w:numId="30" w16cid:durableId="4791355">
    <w:abstractNumId w:val="19"/>
  </w:num>
  <w:num w:numId="31" w16cid:durableId="672879013">
    <w:abstractNumId w:val="6"/>
  </w:num>
  <w:num w:numId="32" w16cid:durableId="1244727977">
    <w:abstractNumId w:val="33"/>
  </w:num>
  <w:num w:numId="33" w16cid:durableId="943415666">
    <w:abstractNumId w:val="28"/>
  </w:num>
  <w:num w:numId="34" w16cid:durableId="1257714208">
    <w:abstractNumId w:val="15"/>
  </w:num>
  <w:num w:numId="35" w16cid:durableId="597173646">
    <w:abstractNumId w:val="39"/>
  </w:num>
  <w:num w:numId="36" w16cid:durableId="1232345347">
    <w:abstractNumId w:val="12"/>
  </w:num>
  <w:num w:numId="37" w16cid:durableId="41558769">
    <w:abstractNumId w:val="31"/>
  </w:num>
  <w:num w:numId="38" w16cid:durableId="1624114765">
    <w:abstractNumId w:val="10"/>
  </w:num>
  <w:num w:numId="39" w16cid:durableId="1108700456">
    <w:abstractNumId w:val="1"/>
  </w:num>
  <w:num w:numId="40" w16cid:durableId="552154332">
    <w:abstractNumId w:val="8"/>
  </w:num>
  <w:num w:numId="41" w16cid:durableId="809133104">
    <w:abstractNumId w:val="45"/>
  </w:num>
  <w:num w:numId="42" w16cid:durableId="583537884">
    <w:abstractNumId w:val="23"/>
  </w:num>
  <w:num w:numId="43" w16cid:durableId="1818298948">
    <w:abstractNumId w:val="30"/>
  </w:num>
  <w:num w:numId="44" w16cid:durableId="566570655">
    <w:abstractNumId w:val="2"/>
  </w:num>
  <w:num w:numId="45" w16cid:durableId="1074469175">
    <w:abstractNumId w:val="38"/>
  </w:num>
  <w:num w:numId="46" w16cid:durableId="554006425">
    <w:abstractNumId w:val="35"/>
  </w:num>
  <w:num w:numId="47" w16cid:durableId="1096294216">
    <w:abstractNumId w:val="41"/>
  </w:num>
  <w:num w:numId="48" w16cid:durableId="96308071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958"/>
    <w:rsid w:val="00010CE4"/>
    <w:rsid w:val="00040491"/>
    <w:rsid w:val="000457FA"/>
    <w:rsid w:val="00050C51"/>
    <w:rsid w:val="000759CB"/>
    <w:rsid w:val="00077D1D"/>
    <w:rsid w:val="0009570B"/>
    <w:rsid w:val="000A7AA5"/>
    <w:rsid w:val="000A7D52"/>
    <w:rsid w:val="000B38ED"/>
    <w:rsid w:val="000C7EF2"/>
    <w:rsid w:val="000E0505"/>
    <w:rsid w:val="000E2B26"/>
    <w:rsid w:val="000F1AD1"/>
    <w:rsid w:val="00103823"/>
    <w:rsid w:val="00110E16"/>
    <w:rsid w:val="00124C8D"/>
    <w:rsid w:val="00131D24"/>
    <w:rsid w:val="00141562"/>
    <w:rsid w:val="001503BF"/>
    <w:rsid w:val="00170CD0"/>
    <w:rsid w:val="00176417"/>
    <w:rsid w:val="00192454"/>
    <w:rsid w:val="001A1165"/>
    <w:rsid w:val="001A70AF"/>
    <w:rsid w:val="001B0B66"/>
    <w:rsid w:val="001B5003"/>
    <w:rsid w:val="001D01F4"/>
    <w:rsid w:val="001D09D7"/>
    <w:rsid w:val="001D16F3"/>
    <w:rsid w:val="001D3187"/>
    <w:rsid w:val="001E226E"/>
    <w:rsid w:val="001E7730"/>
    <w:rsid w:val="001F3FEC"/>
    <w:rsid w:val="00214FAD"/>
    <w:rsid w:val="00216254"/>
    <w:rsid w:val="00216C3D"/>
    <w:rsid w:val="0022523C"/>
    <w:rsid w:val="00240CE5"/>
    <w:rsid w:val="00253FC6"/>
    <w:rsid w:val="002550C9"/>
    <w:rsid w:val="00263678"/>
    <w:rsid w:val="002674A3"/>
    <w:rsid w:val="002736A5"/>
    <w:rsid w:val="00274A5A"/>
    <w:rsid w:val="00281A8B"/>
    <w:rsid w:val="00290093"/>
    <w:rsid w:val="002A0EDC"/>
    <w:rsid w:val="002A19D5"/>
    <w:rsid w:val="002A2B48"/>
    <w:rsid w:val="002A6348"/>
    <w:rsid w:val="002B3FC1"/>
    <w:rsid w:val="002C402C"/>
    <w:rsid w:val="002D44DF"/>
    <w:rsid w:val="002D5958"/>
    <w:rsid w:val="002D6FAD"/>
    <w:rsid w:val="002E32AE"/>
    <w:rsid w:val="002E3839"/>
    <w:rsid w:val="002E4B1E"/>
    <w:rsid w:val="00315BB9"/>
    <w:rsid w:val="0032598F"/>
    <w:rsid w:val="003356B7"/>
    <w:rsid w:val="00343D93"/>
    <w:rsid w:val="00344A1E"/>
    <w:rsid w:val="00355923"/>
    <w:rsid w:val="00372249"/>
    <w:rsid w:val="00382532"/>
    <w:rsid w:val="0038569E"/>
    <w:rsid w:val="00391C6D"/>
    <w:rsid w:val="003D1548"/>
    <w:rsid w:val="003D2884"/>
    <w:rsid w:val="003D376D"/>
    <w:rsid w:val="003E2882"/>
    <w:rsid w:val="003E2B8A"/>
    <w:rsid w:val="00405D39"/>
    <w:rsid w:val="0041461B"/>
    <w:rsid w:val="004152E3"/>
    <w:rsid w:val="00437353"/>
    <w:rsid w:val="00441E7B"/>
    <w:rsid w:val="00446E03"/>
    <w:rsid w:val="00452452"/>
    <w:rsid w:val="0047471A"/>
    <w:rsid w:val="004767F6"/>
    <w:rsid w:val="00485B68"/>
    <w:rsid w:val="00486A80"/>
    <w:rsid w:val="004A13A7"/>
    <w:rsid w:val="004B12F6"/>
    <w:rsid w:val="004B288B"/>
    <w:rsid w:val="004C0863"/>
    <w:rsid w:val="004C7BFE"/>
    <w:rsid w:val="004D0706"/>
    <w:rsid w:val="004D6260"/>
    <w:rsid w:val="004F7F68"/>
    <w:rsid w:val="00502B55"/>
    <w:rsid w:val="005062D9"/>
    <w:rsid w:val="00516435"/>
    <w:rsid w:val="0052713E"/>
    <w:rsid w:val="005510B3"/>
    <w:rsid w:val="00553BBD"/>
    <w:rsid w:val="00556938"/>
    <w:rsid w:val="0055774A"/>
    <w:rsid w:val="0056462A"/>
    <w:rsid w:val="005659AA"/>
    <w:rsid w:val="00581996"/>
    <w:rsid w:val="00583DF9"/>
    <w:rsid w:val="005961F0"/>
    <w:rsid w:val="005B2FF3"/>
    <w:rsid w:val="005C3328"/>
    <w:rsid w:val="005E2DB7"/>
    <w:rsid w:val="005E3BFA"/>
    <w:rsid w:val="005E7501"/>
    <w:rsid w:val="005E7E8E"/>
    <w:rsid w:val="005F72A2"/>
    <w:rsid w:val="00606A2C"/>
    <w:rsid w:val="00610EA9"/>
    <w:rsid w:val="00617699"/>
    <w:rsid w:val="00620977"/>
    <w:rsid w:val="00623658"/>
    <w:rsid w:val="0063036E"/>
    <w:rsid w:val="00642A59"/>
    <w:rsid w:val="006464F1"/>
    <w:rsid w:val="00651AE8"/>
    <w:rsid w:val="00652704"/>
    <w:rsid w:val="00653A47"/>
    <w:rsid w:val="00657869"/>
    <w:rsid w:val="00657E07"/>
    <w:rsid w:val="006602DF"/>
    <w:rsid w:val="00661392"/>
    <w:rsid w:val="006631CB"/>
    <w:rsid w:val="006743C2"/>
    <w:rsid w:val="00682C3D"/>
    <w:rsid w:val="006A57B7"/>
    <w:rsid w:val="006A5B24"/>
    <w:rsid w:val="006B0C13"/>
    <w:rsid w:val="006B6816"/>
    <w:rsid w:val="006C1201"/>
    <w:rsid w:val="006D0237"/>
    <w:rsid w:val="006E12EA"/>
    <w:rsid w:val="006F2257"/>
    <w:rsid w:val="006F29A2"/>
    <w:rsid w:val="006F63CD"/>
    <w:rsid w:val="00726126"/>
    <w:rsid w:val="00732329"/>
    <w:rsid w:val="00741E0F"/>
    <w:rsid w:val="00750419"/>
    <w:rsid w:val="00750EB4"/>
    <w:rsid w:val="0075136E"/>
    <w:rsid w:val="00753ACE"/>
    <w:rsid w:val="007728AC"/>
    <w:rsid w:val="007749D4"/>
    <w:rsid w:val="00777A5E"/>
    <w:rsid w:val="00785399"/>
    <w:rsid w:val="00792B0C"/>
    <w:rsid w:val="007961D6"/>
    <w:rsid w:val="007C0051"/>
    <w:rsid w:val="007C66B3"/>
    <w:rsid w:val="007D7860"/>
    <w:rsid w:val="007E55CF"/>
    <w:rsid w:val="007F0B45"/>
    <w:rsid w:val="00831FAC"/>
    <w:rsid w:val="00837850"/>
    <w:rsid w:val="00856A8B"/>
    <w:rsid w:val="00856D3A"/>
    <w:rsid w:val="00897CFF"/>
    <w:rsid w:val="008C7248"/>
    <w:rsid w:val="008E14A0"/>
    <w:rsid w:val="008E2744"/>
    <w:rsid w:val="008E617E"/>
    <w:rsid w:val="009058D6"/>
    <w:rsid w:val="00914323"/>
    <w:rsid w:val="00920361"/>
    <w:rsid w:val="00936F0E"/>
    <w:rsid w:val="0096206D"/>
    <w:rsid w:val="00965EBF"/>
    <w:rsid w:val="00982D3C"/>
    <w:rsid w:val="0098380D"/>
    <w:rsid w:val="00984B67"/>
    <w:rsid w:val="00985EFC"/>
    <w:rsid w:val="009934FE"/>
    <w:rsid w:val="00995873"/>
    <w:rsid w:val="009A4F27"/>
    <w:rsid w:val="009C1147"/>
    <w:rsid w:val="009F27E6"/>
    <w:rsid w:val="00A221F3"/>
    <w:rsid w:val="00A304C6"/>
    <w:rsid w:val="00A4011A"/>
    <w:rsid w:val="00A46FB8"/>
    <w:rsid w:val="00A7147D"/>
    <w:rsid w:val="00A754C2"/>
    <w:rsid w:val="00A76687"/>
    <w:rsid w:val="00A824AA"/>
    <w:rsid w:val="00A9315D"/>
    <w:rsid w:val="00A95A2F"/>
    <w:rsid w:val="00AA1612"/>
    <w:rsid w:val="00AA52DA"/>
    <w:rsid w:val="00AB50CD"/>
    <w:rsid w:val="00AC7207"/>
    <w:rsid w:val="00AE58B2"/>
    <w:rsid w:val="00AF0E5F"/>
    <w:rsid w:val="00AF49A8"/>
    <w:rsid w:val="00B143A5"/>
    <w:rsid w:val="00B50562"/>
    <w:rsid w:val="00B71E0E"/>
    <w:rsid w:val="00B742A1"/>
    <w:rsid w:val="00B80370"/>
    <w:rsid w:val="00B8551C"/>
    <w:rsid w:val="00B91FAC"/>
    <w:rsid w:val="00BA2343"/>
    <w:rsid w:val="00BA3476"/>
    <w:rsid w:val="00BB3E92"/>
    <w:rsid w:val="00C04FE3"/>
    <w:rsid w:val="00C07809"/>
    <w:rsid w:val="00C129EE"/>
    <w:rsid w:val="00C139F9"/>
    <w:rsid w:val="00C14C70"/>
    <w:rsid w:val="00C1736D"/>
    <w:rsid w:val="00C2337A"/>
    <w:rsid w:val="00C3184E"/>
    <w:rsid w:val="00C318E4"/>
    <w:rsid w:val="00C428CF"/>
    <w:rsid w:val="00C67BA3"/>
    <w:rsid w:val="00C82654"/>
    <w:rsid w:val="00C9082A"/>
    <w:rsid w:val="00C90E3B"/>
    <w:rsid w:val="00CA5EE2"/>
    <w:rsid w:val="00CC4B36"/>
    <w:rsid w:val="00CD0A55"/>
    <w:rsid w:val="00CD163D"/>
    <w:rsid w:val="00CD5F19"/>
    <w:rsid w:val="00CE4A0E"/>
    <w:rsid w:val="00CE5C36"/>
    <w:rsid w:val="00D47482"/>
    <w:rsid w:val="00D60CC6"/>
    <w:rsid w:val="00D6227D"/>
    <w:rsid w:val="00D712D9"/>
    <w:rsid w:val="00D844CD"/>
    <w:rsid w:val="00D959F1"/>
    <w:rsid w:val="00DA03C3"/>
    <w:rsid w:val="00DA08F2"/>
    <w:rsid w:val="00DB22E1"/>
    <w:rsid w:val="00DB71FA"/>
    <w:rsid w:val="00DC79B0"/>
    <w:rsid w:val="00DD26B9"/>
    <w:rsid w:val="00DD6638"/>
    <w:rsid w:val="00DE1A9D"/>
    <w:rsid w:val="00DF2A1B"/>
    <w:rsid w:val="00DF6A56"/>
    <w:rsid w:val="00E12238"/>
    <w:rsid w:val="00E13337"/>
    <w:rsid w:val="00E30CB6"/>
    <w:rsid w:val="00E62A0E"/>
    <w:rsid w:val="00E70024"/>
    <w:rsid w:val="00E718F5"/>
    <w:rsid w:val="00E81A4F"/>
    <w:rsid w:val="00E92005"/>
    <w:rsid w:val="00E95AE4"/>
    <w:rsid w:val="00EA45C6"/>
    <w:rsid w:val="00EA7253"/>
    <w:rsid w:val="00ED75AF"/>
    <w:rsid w:val="00EE0B3C"/>
    <w:rsid w:val="00EF4235"/>
    <w:rsid w:val="00EF783C"/>
    <w:rsid w:val="00F007AB"/>
    <w:rsid w:val="00F200B2"/>
    <w:rsid w:val="00F212E3"/>
    <w:rsid w:val="00F243D1"/>
    <w:rsid w:val="00F2559B"/>
    <w:rsid w:val="00F25B14"/>
    <w:rsid w:val="00F27750"/>
    <w:rsid w:val="00F329DA"/>
    <w:rsid w:val="00F52A04"/>
    <w:rsid w:val="00F6295D"/>
    <w:rsid w:val="00F72743"/>
    <w:rsid w:val="00FA44CC"/>
    <w:rsid w:val="00FB078A"/>
    <w:rsid w:val="00FC5B67"/>
    <w:rsid w:val="00FC5CC7"/>
    <w:rsid w:val="00FF0EF7"/>
    <w:rsid w:val="00FF3A0E"/>
    <w:rsid w:val="00FF7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E5F72"/>
  <w15:docId w15:val="{14A99DE3-7F8F-45D7-9A9A-0345F7D2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9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6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50CD"/>
    <w:pPr>
      <w:ind w:left="720"/>
      <w:contextualSpacing/>
    </w:pPr>
  </w:style>
  <w:style w:type="numbering" w:customStyle="1" w:styleId="Style1">
    <w:name w:val="Style1"/>
    <w:uiPriority w:val="99"/>
    <w:rsid w:val="000C7EF2"/>
    <w:pPr>
      <w:numPr>
        <w:numId w:val="15"/>
      </w:numPr>
    </w:pPr>
  </w:style>
  <w:style w:type="numbering" w:customStyle="1" w:styleId="Style2">
    <w:name w:val="Style2"/>
    <w:uiPriority w:val="99"/>
    <w:rsid w:val="000C7EF2"/>
    <w:pPr>
      <w:numPr>
        <w:numId w:val="17"/>
      </w:numPr>
    </w:pPr>
  </w:style>
  <w:style w:type="numbering" w:customStyle="1" w:styleId="Style3">
    <w:name w:val="Style3"/>
    <w:uiPriority w:val="99"/>
    <w:rsid w:val="000C7EF2"/>
    <w:pPr>
      <w:numPr>
        <w:numId w:val="19"/>
      </w:numPr>
    </w:pPr>
  </w:style>
  <w:style w:type="paragraph" w:styleId="Header">
    <w:name w:val="header"/>
    <w:basedOn w:val="Normal"/>
    <w:link w:val="HeaderChar"/>
    <w:uiPriority w:val="99"/>
    <w:unhideWhenUsed/>
    <w:rsid w:val="00796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1D6"/>
  </w:style>
  <w:style w:type="paragraph" w:styleId="Footer">
    <w:name w:val="footer"/>
    <w:basedOn w:val="Normal"/>
    <w:link w:val="FooterChar"/>
    <w:uiPriority w:val="99"/>
    <w:unhideWhenUsed/>
    <w:rsid w:val="00796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1D6"/>
  </w:style>
  <w:style w:type="paragraph" w:styleId="NoSpacing">
    <w:name w:val="No Spacing"/>
    <w:uiPriority w:val="1"/>
    <w:qFormat/>
    <w:rsid w:val="00010CE4"/>
    <w:pPr>
      <w:spacing w:after="0" w:line="240" w:lineRule="auto"/>
    </w:pPr>
  </w:style>
  <w:style w:type="paragraph" w:customStyle="1" w:styleId="Body">
    <w:name w:val="**Body"/>
    <w:basedOn w:val="BodyText"/>
    <w:rsid w:val="005E7E8E"/>
    <w:pPr>
      <w:spacing w:line="300" w:lineRule="auto"/>
    </w:pPr>
    <w:rPr>
      <w:rFonts w:ascii="Syntax" w:eastAsia="Times" w:hAnsi="Syntax" w:cs="Times New Roman"/>
      <w:kern w:val="28"/>
      <w:sz w:val="20"/>
      <w:szCs w:val="20"/>
    </w:rPr>
  </w:style>
  <w:style w:type="paragraph" w:styleId="BodyText">
    <w:name w:val="Body Text"/>
    <w:basedOn w:val="Normal"/>
    <w:link w:val="BodyTextChar"/>
    <w:uiPriority w:val="99"/>
    <w:semiHidden/>
    <w:unhideWhenUsed/>
    <w:rsid w:val="005E7E8E"/>
    <w:pPr>
      <w:spacing w:after="120"/>
    </w:pPr>
  </w:style>
  <w:style w:type="character" w:customStyle="1" w:styleId="BodyTextChar">
    <w:name w:val="Body Text Char"/>
    <w:basedOn w:val="DefaultParagraphFont"/>
    <w:link w:val="BodyText"/>
    <w:uiPriority w:val="99"/>
    <w:semiHidden/>
    <w:rsid w:val="005E7E8E"/>
  </w:style>
  <w:style w:type="paragraph" w:styleId="BalloonText">
    <w:name w:val="Balloon Text"/>
    <w:basedOn w:val="Normal"/>
    <w:link w:val="BalloonTextChar"/>
    <w:uiPriority w:val="99"/>
    <w:semiHidden/>
    <w:unhideWhenUsed/>
    <w:rsid w:val="006F2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9A2"/>
    <w:rPr>
      <w:rFonts w:ascii="Segoe UI" w:hAnsi="Segoe UI" w:cs="Segoe UI"/>
      <w:sz w:val="18"/>
      <w:szCs w:val="18"/>
    </w:rPr>
  </w:style>
  <w:style w:type="character" w:styleId="CommentReference">
    <w:name w:val="annotation reference"/>
    <w:basedOn w:val="DefaultParagraphFont"/>
    <w:uiPriority w:val="99"/>
    <w:semiHidden/>
    <w:unhideWhenUsed/>
    <w:rsid w:val="00642A59"/>
    <w:rPr>
      <w:sz w:val="16"/>
      <w:szCs w:val="16"/>
    </w:rPr>
  </w:style>
  <w:style w:type="paragraph" w:styleId="CommentText">
    <w:name w:val="annotation text"/>
    <w:basedOn w:val="Normal"/>
    <w:link w:val="CommentTextChar"/>
    <w:uiPriority w:val="99"/>
    <w:semiHidden/>
    <w:unhideWhenUsed/>
    <w:rsid w:val="00642A59"/>
    <w:pPr>
      <w:spacing w:line="240" w:lineRule="auto"/>
    </w:pPr>
    <w:rPr>
      <w:sz w:val="20"/>
      <w:szCs w:val="20"/>
    </w:rPr>
  </w:style>
  <w:style w:type="character" w:customStyle="1" w:styleId="CommentTextChar">
    <w:name w:val="Comment Text Char"/>
    <w:basedOn w:val="DefaultParagraphFont"/>
    <w:link w:val="CommentText"/>
    <w:uiPriority w:val="99"/>
    <w:semiHidden/>
    <w:rsid w:val="00642A59"/>
    <w:rPr>
      <w:sz w:val="20"/>
      <w:szCs w:val="20"/>
    </w:rPr>
  </w:style>
  <w:style w:type="paragraph" w:styleId="CommentSubject">
    <w:name w:val="annotation subject"/>
    <w:basedOn w:val="CommentText"/>
    <w:next w:val="CommentText"/>
    <w:link w:val="CommentSubjectChar"/>
    <w:uiPriority w:val="99"/>
    <w:semiHidden/>
    <w:unhideWhenUsed/>
    <w:rsid w:val="00642A59"/>
    <w:rPr>
      <w:b/>
      <w:bCs/>
    </w:rPr>
  </w:style>
  <w:style w:type="character" w:customStyle="1" w:styleId="CommentSubjectChar">
    <w:name w:val="Comment Subject Char"/>
    <w:basedOn w:val="CommentTextChar"/>
    <w:link w:val="CommentSubject"/>
    <w:uiPriority w:val="99"/>
    <w:semiHidden/>
    <w:rsid w:val="00642A59"/>
    <w:rPr>
      <w:b/>
      <w:bCs/>
      <w:sz w:val="20"/>
      <w:szCs w:val="20"/>
    </w:rPr>
  </w:style>
  <w:style w:type="paragraph" w:styleId="Revision">
    <w:name w:val="Revision"/>
    <w:hidden/>
    <w:uiPriority w:val="99"/>
    <w:semiHidden/>
    <w:rsid w:val="00050C51"/>
    <w:pPr>
      <w:spacing w:after="0" w:line="240" w:lineRule="auto"/>
    </w:pPr>
  </w:style>
  <w:style w:type="paragraph" w:styleId="BodyTextIndent">
    <w:name w:val="Body Text Indent"/>
    <w:basedOn w:val="Normal"/>
    <w:link w:val="BodyTextIndentChar"/>
    <w:uiPriority w:val="99"/>
    <w:semiHidden/>
    <w:unhideWhenUsed/>
    <w:rsid w:val="000E2B26"/>
    <w:pPr>
      <w:spacing w:after="120"/>
      <w:ind w:left="283"/>
    </w:pPr>
  </w:style>
  <w:style w:type="character" w:customStyle="1" w:styleId="BodyTextIndentChar">
    <w:name w:val="Body Text Indent Char"/>
    <w:basedOn w:val="DefaultParagraphFont"/>
    <w:link w:val="BodyTextIndent"/>
    <w:uiPriority w:val="99"/>
    <w:semiHidden/>
    <w:rsid w:val="000E2B26"/>
  </w:style>
  <w:style w:type="paragraph" w:customStyle="1" w:styleId="BodyText1">
    <w:name w:val="Body Text1"/>
    <w:rsid w:val="000E2B26"/>
    <w:pPr>
      <w:spacing w:after="0" w:line="240" w:lineRule="auto"/>
    </w:pPr>
    <w:rPr>
      <w:rFonts w:ascii="Arial" w:eastAsia="Times New Roman" w:hAnsi="Arial" w:cs="Arial"/>
      <w:szCs w:val="20"/>
      <w:lang w:val="en-US"/>
    </w:rPr>
  </w:style>
  <w:style w:type="paragraph" w:customStyle="1" w:styleId="Headerinformation">
    <w:name w:val="Header information"/>
    <w:rsid w:val="0096206D"/>
    <w:pPr>
      <w:tabs>
        <w:tab w:val="left" w:pos="3060"/>
      </w:tabs>
      <w:spacing w:after="0" w:line="240" w:lineRule="auto"/>
    </w:pPr>
    <w:rPr>
      <w:rFonts w:ascii="Arial" w:eastAsia="Times New Roman" w:hAnsi="Arial" w:cs="Arial"/>
      <w:szCs w:val="20"/>
      <w:lang w:val="en-US"/>
    </w:rPr>
  </w:style>
  <w:style w:type="paragraph" w:customStyle="1" w:styleId="jdaccountabilities">
    <w:name w:val="jdaccountabilities"/>
    <w:basedOn w:val="Normal"/>
    <w:rsid w:val="00281A8B"/>
    <w:pPr>
      <w:numPr>
        <w:numId w:val="43"/>
      </w:numPr>
      <w:tabs>
        <w:tab w:val="clear" w:pos="360"/>
        <w:tab w:val="num" w:pos="720"/>
      </w:tabs>
      <w:spacing w:before="120" w:after="120" w:line="240" w:lineRule="auto"/>
      <w:ind w:left="720" w:hanging="720"/>
    </w:pPr>
    <w:rPr>
      <w:rFonts w:ascii="Arial" w:eastAsia="Times New Roman" w:hAnsi="Arial" w:cs="Times New Roman"/>
      <w:szCs w:val="20"/>
    </w:rPr>
  </w:style>
  <w:style w:type="paragraph" w:customStyle="1" w:styleId="JDcriteria">
    <w:name w:val="JD criteria"/>
    <w:basedOn w:val="Normal"/>
    <w:rsid w:val="00750EB4"/>
    <w:pPr>
      <w:numPr>
        <w:numId w:val="44"/>
      </w:numPr>
      <w:spacing w:before="120" w:after="120" w:line="240" w:lineRule="auto"/>
      <w:jc w:val="both"/>
    </w:pPr>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4059">
      <w:bodyDiv w:val="1"/>
      <w:marLeft w:val="0"/>
      <w:marRight w:val="0"/>
      <w:marTop w:val="0"/>
      <w:marBottom w:val="0"/>
      <w:divBdr>
        <w:top w:val="none" w:sz="0" w:space="0" w:color="auto"/>
        <w:left w:val="none" w:sz="0" w:space="0" w:color="auto"/>
        <w:bottom w:val="none" w:sz="0" w:space="0" w:color="auto"/>
        <w:right w:val="none" w:sz="0" w:space="0" w:color="auto"/>
      </w:divBdr>
    </w:div>
    <w:div w:id="243153509">
      <w:bodyDiv w:val="1"/>
      <w:marLeft w:val="0"/>
      <w:marRight w:val="0"/>
      <w:marTop w:val="0"/>
      <w:marBottom w:val="0"/>
      <w:divBdr>
        <w:top w:val="none" w:sz="0" w:space="0" w:color="auto"/>
        <w:left w:val="none" w:sz="0" w:space="0" w:color="auto"/>
        <w:bottom w:val="none" w:sz="0" w:space="0" w:color="auto"/>
        <w:right w:val="none" w:sz="0" w:space="0" w:color="auto"/>
      </w:divBdr>
    </w:div>
    <w:div w:id="924807421">
      <w:bodyDiv w:val="1"/>
      <w:marLeft w:val="0"/>
      <w:marRight w:val="0"/>
      <w:marTop w:val="0"/>
      <w:marBottom w:val="0"/>
      <w:divBdr>
        <w:top w:val="none" w:sz="0" w:space="0" w:color="auto"/>
        <w:left w:val="none" w:sz="0" w:space="0" w:color="auto"/>
        <w:bottom w:val="none" w:sz="0" w:space="0" w:color="auto"/>
        <w:right w:val="none" w:sz="0" w:space="0" w:color="auto"/>
      </w:divBdr>
    </w:div>
    <w:div w:id="1025134620">
      <w:bodyDiv w:val="1"/>
      <w:marLeft w:val="0"/>
      <w:marRight w:val="0"/>
      <w:marTop w:val="0"/>
      <w:marBottom w:val="0"/>
      <w:divBdr>
        <w:top w:val="none" w:sz="0" w:space="0" w:color="auto"/>
        <w:left w:val="none" w:sz="0" w:space="0" w:color="auto"/>
        <w:bottom w:val="none" w:sz="0" w:space="0" w:color="auto"/>
        <w:right w:val="none" w:sz="0" w:space="0" w:color="auto"/>
      </w:divBdr>
    </w:div>
    <w:div w:id="1270310396">
      <w:bodyDiv w:val="1"/>
      <w:marLeft w:val="0"/>
      <w:marRight w:val="0"/>
      <w:marTop w:val="0"/>
      <w:marBottom w:val="0"/>
      <w:divBdr>
        <w:top w:val="none" w:sz="0" w:space="0" w:color="auto"/>
        <w:left w:val="none" w:sz="0" w:space="0" w:color="auto"/>
        <w:bottom w:val="none" w:sz="0" w:space="0" w:color="auto"/>
        <w:right w:val="none" w:sz="0" w:space="0" w:color="auto"/>
      </w:divBdr>
    </w:div>
    <w:div w:id="1467310128">
      <w:bodyDiv w:val="1"/>
      <w:marLeft w:val="0"/>
      <w:marRight w:val="0"/>
      <w:marTop w:val="0"/>
      <w:marBottom w:val="0"/>
      <w:divBdr>
        <w:top w:val="none" w:sz="0" w:space="0" w:color="auto"/>
        <w:left w:val="none" w:sz="0" w:space="0" w:color="auto"/>
        <w:bottom w:val="none" w:sz="0" w:space="0" w:color="auto"/>
        <w:right w:val="none" w:sz="0" w:space="0" w:color="auto"/>
      </w:divBdr>
    </w:div>
    <w:div w:id="1478104068">
      <w:bodyDiv w:val="1"/>
      <w:marLeft w:val="0"/>
      <w:marRight w:val="0"/>
      <w:marTop w:val="0"/>
      <w:marBottom w:val="0"/>
      <w:divBdr>
        <w:top w:val="none" w:sz="0" w:space="0" w:color="auto"/>
        <w:left w:val="none" w:sz="0" w:space="0" w:color="auto"/>
        <w:bottom w:val="none" w:sz="0" w:space="0" w:color="auto"/>
        <w:right w:val="none" w:sz="0" w:space="0" w:color="auto"/>
      </w:divBdr>
    </w:div>
    <w:div w:id="182376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Peabody">
      <a:dk1>
        <a:srgbClr val="37424A"/>
      </a:dk1>
      <a:lt1>
        <a:srgbClr val="9DE1CE"/>
      </a:lt1>
      <a:dk2>
        <a:srgbClr val="00A3AD"/>
      </a:dk2>
      <a:lt2>
        <a:srgbClr val="DEF5EF"/>
      </a:lt2>
      <a:accent1>
        <a:srgbClr val="B8440C"/>
      </a:accent1>
      <a:accent2>
        <a:srgbClr val="903C84"/>
      </a:accent2>
      <a:accent3>
        <a:srgbClr val="74AA50"/>
      </a:accent3>
      <a:accent4>
        <a:srgbClr val="5DCEAF"/>
      </a:accent4>
      <a:accent5>
        <a:srgbClr val="F0B42C"/>
      </a:accent5>
      <a:accent6>
        <a:srgbClr val="B8440C"/>
      </a:accent6>
      <a:hlink>
        <a:srgbClr val="37424A"/>
      </a:hlink>
      <a:folHlink>
        <a:srgbClr val="021828"/>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09A93332318443B5FD5C690D58EF23" ma:contentTypeVersion="16" ma:contentTypeDescription="Create a new document." ma:contentTypeScope="" ma:versionID="82fe6201555cf6eb94097ddb4f228114">
  <xsd:schema xmlns:xsd="http://www.w3.org/2001/XMLSchema" xmlns:xs="http://www.w3.org/2001/XMLSchema" xmlns:p="http://schemas.microsoft.com/office/2006/metadata/properties" xmlns:ns3="9df58fce-87fb-45e4-8eb0-db3ef5e37ad9" xmlns:ns4="48282b51-3747-4c36-bd54-898b1c8fdf08" targetNamespace="http://schemas.microsoft.com/office/2006/metadata/properties" ma:root="true" ma:fieldsID="ee725cf857ae2b96b1fa3c0a2cf848a0" ns3:_="" ns4:_="">
    <xsd:import namespace="9df58fce-87fb-45e4-8eb0-db3ef5e37ad9"/>
    <xsd:import namespace="48282b51-3747-4c36-bd54-898b1c8fdf0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58fce-87fb-45e4-8eb0-db3ef5e37a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282b51-3747-4c36-bd54-898b1c8fdf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i="http://www.w3.org/2001/XMLSchema-instance" xmlns:xsd="http://www.w3.org/2001/XMLSchema" xmlns="http://www.boldonjames.com/2008/01/sie/internal/label" sislVersion="0" policy="039c4b3f-ca7e-446b-b919-e61ab960dfae">
  <element uid="id_protective_marking_protect" value=""/>
  <element uid="a1d1fc76-9d8a-4ba1-a1eb-b09c5f799bc2" value=""/>
</sisl>
</file>

<file path=customXml/item3.xml><?xml version="1.0" encoding="utf-8"?>
<p:properties xmlns:p="http://schemas.microsoft.com/office/2006/metadata/properties" xmlns:xsi="http://www.w3.org/2001/XMLSchema-instance" xmlns:pc="http://schemas.microsoft.com/office/infopath/2007/PartnerControls">
  <documentManagement>
    <_activity xmlns="9df58fce-87fb-45e4-8eb0-db3ef5e37ad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ECD27C-29EF-41CD-896A-CA4A02F1D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58fce-87fb-45e4-8eb0-db3ef5e37ad9"/>
    <ds:schemaRef ds:uri="48282b51-3747-4c36-bd54-898b1c8fdf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B59B9E-FAC3-4E29-905C-A3D83B831B8D}">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85094824-100D-47B9-8E3C-6CA05C571FE6}">
  <ds:schemaRefs>
    <ds:schemaRef ds:uri="http://schemas.microsoft.com/office/2006/metadata/properties"/>
    <ds:schemaRef ds:uri="http://schemas.microsoft.com/office/infopath/2007/PartnerControls"/>
    <ds:schemaRef ds:uri="9df58fce-87fb-45e4-8eb0-db3ef5e37ad9"/>
  </ds:schemaRefs>
</ds:datastoreItem>
</file>

<file path=customXml/itemProps4.xml><?xml version="1.0" encoding="utf-8"?>
<ds:datastoreItem xmlns:ds="http://schemas.openxmlformats.org/officeDocument/2006/customXml" ds:itemID="{94ED78E0-6C2B-4AC2-835A-C35568C45FE1}">
  <ds:schemaRefs>
    <ds:schemaRef ds:uri="http://schemas.openxmlformats.org/officeDocument/2006/bibliography"/>
  </ds:schemaRefs>
</ds:datastoreItem>
</file>

<file path=customXml/itemProps5.xml><?xml version="1.0" encoding="utf-8"?>
<ds:datastoreItem xmlns:ds="http://schemas.openxmlformats.org/officeDocument/2006/customXml" ds:itemID="{19C07419-FDD5-4F56-B017-C412664903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Role Profile Template NEW</vt:lpstr>
    </vt:vector>
  </TitlesOfParts>
  <Company>Catalyst Housing Ltd</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 NEW</dc:title>
  <dc:subject/>
  <dc:creator>Karen Gussin</dc:creator>
  <cp:keywords/>
  <dc:description/>
  <cp:lastModifiedBy>Perry Hull</cp:lastModifiedBy>
  <cp:revision>3</cp:revision>
  <dcterms:created xsi:type="dcterms:W3CDTF">2026-05-01T12:29:00Z</dcterms:created>
  <dcterms:modified xsi:type="dcterms:W3CDTF">2026-05-01T12:30:00Z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57a8ad5f-f981-4d5a-ac97-f9f9b0409eba</vt:lpwstr>
  </property>
  <property fmtid="{D5CDD505-2E9C-101B-9397-08002B2CF9AE}" pid="4" name="bjSaver">
    <vt:lpwstr>GMHugvFJgW5CckmY8RzmZ1JD81vCOpdG</vt:lpwstr>
  </property>
  <property fmtid="{D5CDD505-2E9C-101B-9397-08002B2CF9AE}" pid="5" name="bjDocumentLabelXML">
    <vt:lpwstr>&lt;?xml version="1.0" encoding="us-ascii"?&gt;&lt;sisl xmlns:xsi="http://www.w3.org/2001/XMLSchema-instance" xmlns:xsd="http://www.w3.org/2001/XMLSchema" sislVersion="0" policy="039c4b3f-ca7e-446b-b919-e61ab960dfae" xmlns="http://www.boldonjames.com/2008/01/sie/i</vt:lpwstr>
  </property>
  <property fmtid="{D5CDD505-2E9C-101B-9397-08002B2CF9AE}" pid="6" name="bjDocumentLabelXML-0">
    <vt:lpwstr>nternal/label"&gt;&lt;element uid="id_protective_marking_protect" value="" /&gt;&lt;element uid="a1d1fc76-9d8a-4ba1-a1eb-b09c5f799bc2" value="" /&gt;&lt;/sisl&gt;</vt:lpwstr>
  </property>
  <property fmtid="{D5CDD505-2E9C-101B-9397-08002B2CF9AE}" pid="7" name="bjDocumentSecurityLabel">
    <vt:lpwstr> Confidential (Show Label)</vt:lpwstr>
  </property>
  <property fmtid="{D5CDD505-2E9C-101B-9397-08002B2CF9AE}" pid="8" name="bjDocumentLabelFieldCode">
    <vt:lpwstr> Confidential (Show Label)</vt:lpwstr>
  </property>
  <property fmtid="{D5CDD505-2E9C-101B-9397-08002B2CF9AE}" pid="9" name="bjDocumentLabelFieldCodeHeaderFooter">
    <vt:lpwstr> Confidential (Show Label)</vt:lpwstr>
  </property>
  <property fmtid="{D5CDD505-2E9C-101B-9397-08002B2CF9AE}" pid="10" name="bjFooterBothDocProperty">
    <vt:lpwstr>Classification:  Confidential</vt:lpwstr>
  </property>
  <property fmtid="{D5CDD505-2E9C-101B-9397-08002B2CF9AE}" pid="11" name="bjFooterFirstPageDocProperty">
    <vt:lpwstr>Classification:  Confidential</vt:lpwstr>
  </property>
  <property fmtid="{D5CDD505-2E9C-101B-9397-08002B2CF9AE}" pid="12" name="bjFooterEvenPageDocProperty">
    <vt:lpwstr>Classification:  Confidential</vt:lpwstr>
  </property>
  <property fmtid="{D5CDD505-2E9C-101B-9397-08002B2CF9AE}" pid="13" name="ContentTypeId">
    <vt:lpwstr>0x010100C709A93332318443B5FD5C690D58EF23</vt:lpwstr>
  </property>
  <property fmtid="{D5CDD505-2E9C-101B-9397-08002B2CF9AE}" pid="14" name="_dlc_policyId">
    <vt:lpwstr>0x0101</vt:lpwstr>
  </property>
  <property fmtid="{D5CDD505-2E9C-101B-9397-08002B2CF9AE}" pid="15" name="ItemRetentionFormula">
    <vt:lpwstr/>
  </property>
  <property fmtid="{D5CDD505-2E9C-101B-9397-08002B2CF9AE}" pid="16" name="MediaServiceImageTags">
    <vt:lpwstr/>
  </property>
</Properties>
</file>