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493"/>
        <w:tblW w:w="6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365"/>
      </w:tblGrid>
      <w:tr w:rsidR="003D376D" w14:paraId="1A3B826D" w14:textId="77777777" w:rsidTr="42CC7E1E">
        <w:trPr>
          <w:trHeight w:val="629"/>
        </w:trPr>
        <w:tc>
          <w:tcPr>
            <w:tcW w:w="2268" w:type="dxa"/>
            <w:shd w:val="clear" w:color="auto" w:fill="002060"/>
            <w:vAlign w:val="center"/>
          </w:tcPr>
          <w:p w14:paraId="70855DCB" w14:textId="14C741E3" w:rsidR="00A9315D" w:rsidRPr="00A9315D" w:rsidRDefault="2F1BABBD" w:rsidP="42CC7E1E">
            <w:pPr>
              <w:rPr>
                <w:rFonts w:ascii="Arial" w:hAnsi="Arial" w:cs="Arial"/>
                <w:b/>
                <w:bCs/>
                <w:color w:val="FFFFFF"/>
                <w:sz w:val="28"/>
                <w:szCs w:val="28"/>
              </w:rPr>
            </w:pPr>
            <w:r w:rsidRPr="42CC7E1E">
              <w:rPr>
                <w:rFonts w:ascii="Arial" w:hAnsi="Arial" w:cs="Arial"/>
                <w:b/>
                <w:bCs/>
                <w:color w:val="FFFFFF"/>
                <w:sz w:val="28"/>
                <w:szCs w:val="28"/>
              </w:rPr>
              <w:t>Job title:</w:t>
            </w:r>
          </w:p>
        </w:tc>
        <w:tc>
          <w:tcPr>
            <w:tcW w:w="4365" w:type="dxa"/>
            <w:shd w:val="clear" w:color="auto" w:fill="002060"/>
            <w:vAlign w:val="center"/>
          </w:tcPr>
          <w:p w14:paraId="476C2104" w14:textId="58FBD2B7" w:rsidR="00A9315D" w:rsidRPr="00C67BA3" w:rsidRDefault="00234513" w:rsidP="42CC7E1E">
            <w:pPr>
              <w:rPr>
                <w:rFonts w:ascii="Arial" w:hAnsi="Arial" w:cs="Arial"/>
                <w:b/>
                <w:bCs/>
                <w:color w:val="FFFFFF"/>
                <w:sz w:val="32"/>
                <w:szCs w:val="32"/>
              </w:rPr>
            </w:pPr>
            <w:r w:rsidRPr="42CC7E1E">
              <w:rPr>
                <w:rFonts w:ascii="Arial" w:hAnsi="Arial" w:cs="Arial"/>
                <w:b/>
                <w:bCs/>
                <w:color w:val="FFFFFF"/>
                <w:sz w:val="32"/>
                <w:szCs w:val="32"/>
              </w:rPr>
              <w:t>Finance Business Partner</w:t>
            </w:r>
            <w:r w:rsidR="66637204" w:rsidRPr="42CC7E1E">
              <w:rPr>
                <w:rFonts w:ascii="Arial" w:hAnsi="Arial" w:cs="Arial"/>
                <w:b/>
                <w:bCs/>
                <w:color w:val="FFFFFF"/>
                <w:sz w:val="32"/>
                <w:szCs w:val="32"/>
              </w:rPr>
              <w:t xml:space="preserve"> – Heat Networks &amp; Utilities</w:t>
            </w:r>
          </w:p>
        </w:tc>
      </w:tr>
      <w:tr w:rsidR="003D376D" w14:paraId="7905D635" w14:textId="77777777" w:rsidTr="42CC7E1E">
        <w:trPr>
          <w:trHeight w:val="356"/>
        </w:trPr>
        <w:tc>
          <w:tcPr>
            <w:tcW w:w="2268" w:type="dxa"/>
            <w:shd w:val="clear" w:color="auto" w:fill="002060"/>
            <w:vAlign w:val="center"/>
          </w:tcPr>
          <w:p w14:paraId="78075F9E" w14:textId="3DAFEFCC" w:rsidR="00A9315D" w:rsidRPr="00A9315D" w:rsidRDefault="00A9315D" w:rsidP="00A9315D">
            <w:pPr>
              <w:rPr>
                <w:rFonts w:ascii="Arial" w:hAnsi="Arial" w:cs="Arial"/>
                <w:b/>
                <w:bCs/>
                <w:color w:val="FFFFFF"/>
              </w:rPr>
            </w:pPr>
            <w:r w:rsidRPr="00A9315D">
              <w:rPr>
                <w:rFonts w:ascii="Arial" w:hAnsi="Arial" w:cs="Arial"/>
                <w:b/>
                <w:bCs/>
                <w:color w:val="FFFFFF"/>
              </w:rPr>
              <w:t xml:space="preserve">Line </w:t>
            </w:r>
            <w:r>
              <w:rPr>
                <w:rFonts w:ascii="Arial" w:hAnsi="Arial" w:cs="Arial"/>
                <w:b/>
                <w:bCs/>
                <w:color w:val="FFFFFF"/>
              </w:rPr>
              <w:t>m</w:t>
            </w:r>
            <w:r w:rsidRPr="00A9315D">
              <w:rPr>
                <w:rFonts w:ascii="Arial" w:hAnsi="Arial" w:cs="Arial"/>
                <w:b/>
                <w:bCs/>
                <w:color w:val="FFFFFF"/>
              </w:rPr>
              <w:t>anager</w:t>
            </w:r>
            <w:r w:rsidR="003D376D">
              <w:rPr>
                <w:rFonts w:ascii="Arial" w:hAnsi="Arial" w:cs="Arial"/>
                <w:b/>
                <w:bCs/>
                <w:color w:val="FFFFFF"/>
              </w:rPr>
              <w:t>:</w:t>
            </w:r>
          </w:p>
        </w:tc>
        <w:tc>
          <w:tcPr>
            <w:tcW w:w="4365" w:type="dxa"/>
            <w:shd w:val="clear" w:color="auto" w:fill="002060"/>
            <w:vAlign w:val="center"/>
          </w:tcPr>
          <w:p w14:paraId="4DEC304D" w14:textId="7E92BABB" w:rsidR="00A9315D" w:rsidRPr="00A9315D" w:rsidRDefault="00234513" w:rsidP="00A9315D">
            <w:pPr>
              <w:rPr>
                <w:rFonts w:ascii="Arial" w:hAnsi="Arial" w:cs="Arial"/>
                <w:b/>
                <w:bCs/>
                <w:color w:val="FFFFFF"/>
              </w:rPr>
            </w:pPr>
            <w:r>
              <w:rPr>
                <w:rFonts w:ascii="Arial" w:hAnsi="Arial" w:cs="Arial"/>
                <w:b/>
                <w:bCs/>
                <w:color w:val="FFFFFF"/>
              </w:rPr>
              <w:t>Moira Doherty</w:t>
            </w:r>
          </w:p>
        </w:tc>
      </w:tr>
      <w:tr w:rsidR="003D376D" w14:paraId="7EC4A4F7" w14:textId="77777777" w:rsidTr="42CC7E1E">
        <w:trPr>
          <w:trHeight w:val="369"/>
        </w:trPr>
        <w:tc>
          <w:tcPr>
            <w:tcW w:w="2268" w:type="dxa"/>
            <w:shd w:val="clear" w:color="auto" w:fill="002060"/>
            <w:vAlign w:val="center"/>
          </w:tcPr>
          <w:p w14:paraId="6FF7A018" w14:textId="218F3D01" w:rsidR="00A9315D" w:rsidRPr="00A9315D" w:rsidRDefault="00A9315D" w:rsidP="00A9315D">
            <w:pPr>
              <w:rPr>
                <w:rFonts w:ascii="Arial" w:hAnsi="Arial" w:cs="Arial"/>
                <w:b/>
                <w:bCs/>
                <w:color w:val="FFFFFF"/>
              </w:rPr>
            </w:pPr>
            <w:r w:rsidRPr="00A9315D">
              <w:rPr>
                <w:rFonts w:ascii="Arial" w:hAnsi="Arial" w:cs="Arial"/>
                <w:b/>
                <w:bCs/>
                <w:color w:val="FFFFFF"/>
              </w:rPr>
              <w:t xml:space="preserve">Grade </w:t>
            </w:r>
            <w:r w:rsidRPr="00A9315D">
              <w:rPr>
                <w:rFonts w:ascii="Arial" w:hAnsi="Arial" w:cs="Arial"/>
                <w:b/>
                <w:bCs/>
                <w:i/>
                <w:iCs/>
                <w:color w:val="FFFFFF"/>
                <w:sz w:val="18"/>
                <w:szCs w:val="18"/>
              </w:rPr>
              <w:t>(if applicable)</w:t>
            </w:r>
            <w:r w:rsidR="003D376D">
              <w:rPr>
                <w:rFonts w:ascii="Arial" w:hAnsi="Arial" w:cs="Arial"/>
                <w:b/>
                <w:bCs/>
                <w:i/>
                <w:iCs/>
                <w:color w:val="FFFFFF"/>
                <w:sz w:val="18"/>
                <w:szCs w:val="18"/>
              </w:rPr>
              <w:t>:</w:t>
            </w:r>
          </w:p>
        </w:tc>
        <w:tc>
          <w:tcPr>
            <w:tcW w:w="4365" w:type="dxa"/>
            <w:shd w:val="clear" w:color="auto" w:fill="002060"/>
            <w:vAlign w:val="center"/>
          </w:tcPr>
          <w:p w14:paraId="09C5A7D7" w14:textId="1ACD06C4" w:rsidR="00A9315D" w:rsidRPr="00A9315D" w:rsidRDefault="7664C458" w:rsidP="00A9315D">
            <w:pPr>
              <w:rPr>
                <w:rFonts w:ascii="Arial" w:hAnsi="Arial" w:cs="Arial"/>
                <w:b/>
                <w:bCs/>
                <w:color w:val="FFFFFF"/>
              </w:rPr>
            </w:pPr>
            <w:r w:rsidRPr="42CC7E1E">
              <w:rPr>
                <w:rFonts w:ascii="Arial" w:hAnsi="Arial" w:cs="Arial"/>
                <w:b/>
                <w:bCs/>
                <w:color w:val="FFFFFF"/>
              </w:rPr>
              <w:t>1</w:t>
            </w:r>
          </w:p>
        </w:tc>
      </w:tr>
      <w:tr w:rsidR="00A9315D" w14:paraId="77B97B2E" w14:textId="77777777" w:rsidTr="42CC7E1E">
        <w:trPr>
          <w:trHeight w:val="369"/>
        </w:trPr>
        <w:tc>
          <w:tcPr>
            <w:tcW w:w="2268" w:type="dxa"/>
            <w:shd w:val="clear" w:color="auto" w:fill="002060"/>
            <w:vAlign w:val="center"/>
          </w:tcPr>
          <w:p w14:paraId="58F98AF8" w14:textId="0F240551" w:rsidR="00A9315D" w:rsidRPr="00A9315D" w:rsidRDefault="00A9315D" w:rsidP="00A9315D">
            <w:pPr>
              <w:rPr>
                <w:rFonts w:ascii="Arial" w:hAnsi="Arial" w:cs="Arial"/>
                <w:b/>
                <w:bCs/>
                <w:color w:val="FFFFFF"/>
              </w:rPr>
            </w:pPr>
            <w:r w:rsidRPr="00A9315D">
              <w:rPr>
                <w:rFonts w:ascii="Arial" w:hAnsi="Arial" w:cs="Arial"/>
                <w:b/>
                <w:bCs/>
                <w:color w:val="FFFFFF"/>
              </w:rPr>
              <w:t xml:space="preserve">Direct </w:t>
            </w:r>
            <w:r>
              <w:rPr>
                <w:rFonts w:ascii="Arial" w:hAnsi="Arial" w:cs="Arial"/>
                <w:b/>
                <w:bCs/>
                <w:color w:val="FFFFFF"/>
              </w:rPr>
              <w:t>r</w:t>
            </w:r>
            <w:r w:rsidRPr="00A9315D">
              <w:rPr>
                <w:rFonts w:ascii="Arial" w:hAnsi="Arial" w:cs="Arial"/>
                <w:b/>
                <w:bCs/>
                <w:color w:val="FFFFFF"/>
              </w:rPr>
              <w:t>eports</w:t>
            </w:r>
            <w:r w:rsidR="003D376D">
              <w:rPr>
                <w:rFonts w:ascii="Arial" w:hAnsi="Arial" w:cs="Arial"/>
                <w:b/>
                <w:bCs/>
                <w:color w:val="FFFFFF"/>
              </w:rPr>
              <w:t>:</w:t>
            </w:r>
          </w:p>
        </w:tc>
        <w:tc>
          <w:tcPr>
            <w:tcW w:w="4365" w:type="dxa"/>
            <w:shd w:val="clear" w:color="auto" w:fill="002060"/>
            <w:vAlign w:val="center"/>
          </w:tcPr>
          <w:p w14:paraId="78553404" w14:textId="77777777" w:rsidR="00A9315D" w:rsidRPr="00A9315D" w:rsidRDefault="00A9315D" w:rsidP="00A9315D">
            <w:pPr>
              <w:rPr>
                <w:rFonts w:ascii="Arial" w:hAnsi="Arial" w:cs="Arial"/>
                <w:b/>
                <w:bCs/>
                <w:color w:val="FFFFFF"/>
              </w:rPr>
            </w:pPr>
          </w:p>
        </w:tc>
      </w:tr>
    </w:tbl>
    <w:p w14:paraId="7B5E5F72" w14:textId="44F39281" w:rsidR="00657E07" w:rsidRPr="00DA08F2" w:rsidRDefault="00553BBD" w:rsidP="00657E07">
      <w:pPr>
        <w:rPr>
          <w:rFonts w:ascii="Arial" w:hAnsi="Arial" w:cs="Arial"/>
          <w:color w:val="9DE1CE" w:themeColor="background1"/>
        </w:rPr>
      </w:pPr>
      <w:r>
        <w:rPr>
          <w:noProof/>
        </w:rPr>
        <w:drawing>
          <wp:anchor distT="0" distB="0" distL="114300" distR="114300" simplePos="0" relativeHeight="251659264" behindDoc="1" locked="0" layoutInCell="1" allowOverlap="1" wp14:anchorId="2A3F7442" wp14:editId="2CBFA1B2">
            <wp:simplePos x="0" y="0"/>
            <wp:positionH relativeFrom="column">
              <wp:posOffset>4511675</wp:posOffset>
            </wp:positionH>
            <wp:positionV relativeFrom="paragraph">
              <wp:posOffset>139700</wp:posOffset>
            </wp:positionV>
            <wp:extent cx="2141220" cy="6178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141220" cy="617855"/>
                    </a:xfrm>
                    <a:prstGeom prst="rect">
                      <a:avLst/>
                    </a:prstGeom>
                  </pic:spPr>
                </pic:pic>
              </a:graphicData>
            </a:graphic>
            <wp14:sizeRelH relativeFrom="margin">
              <wp14:pctWidth>0</wp14:pctWidth>
            </wp14:sizeRelH>
            <wp14:sizeRelV relativeFrom="margin">
              <wp14:pctHeight>0</wp14:pctHeight>
            </wp14:sizeRelV>
          </wp:anchor>
        </w:drawing>
      </w:r>
    </w:p>
    <w:p w14:paraId="179727EF" w14:textId="3194863D" w:rsidR="007C66B3" w:rsidRDefault="007C66B3">
      <w:pPr>
        <w:rPr>
          <w:rFonts w:ascii="Arial" w:hAnsi="Arial" w:cs="Arial"/>
          <w:color w:val="9DE1CE" w:themeColor="background1"/>
        </w:rPr>
      </w:pPr>
    </w:p>
    <w:p w14:paraId="464C637A" w14:textId="0505DDB3" w:rsidR="00486A80" w:rsidRPr="00EA45C6" w:rsidRDefault="00486A80">
      <w:pPr>
        <w:rPr>
          <w:rFonts w:ascii="Arial" w:hAnsi="Arial" w:cs="Arial"/>
          <w:color w:val="1B2125" w:themeColor="text1" w:themeShade="80"/>
        </w:rPr>
      </w:pPr>
    </w:p>
    <w:tbl>
      <w:tblPr>
        <w:tblStyle w:val="TableGrid"/>
        <w:tblpPr w:leftFromText="180" w:rightFromText="180" w:vertAnchor="page" w:horzAnchor="margin" w:tblpY="2425"/>
        <w:tblW w:w="10217" w:type="dxa"/>
        <w:tblBorders>
          <w:top w:val="single" w:sz="18" w:space="0" w:color="00A3AD" w:themeColor="text2"/>
          <w:left w:val="single" w:sz="18" w:space="0" w:color="00A3AD" w:themeColor="text2"/>
          <w:bottom w:val="single" w:sz="18" w:space="0" w:color="00A3AD" w:themeColor="text2"/>
          <w:right w:val="single" w:sz="18" w:space="0" w:color="00A3AD" w:themeColor="text2"/>
          <w:insideH w:val="single" w:sz="4" w:space="0" w:color="FFFFFF"/>
          <w:insideV w:val="single" w:sz="4" w:space="0" w:color="FFFFFF"/>
        </w:tblBorders>
        <w:tblLook w:val="04A0" w:firstRow="1" w:lastRow="0" w:firstColumn="1" w:lastColumn="0" w:noHBand="0" w:noVBand="1"/>
      </w:tblPr>
      <w:tblGrid>
        <w:gridCol w:w="10217"/>
      </w:tblGrid>
      <w:tr w:rsidR="00EA45C6" w:rsidRPr="00EA45C6" w14:paraId="5053A253" w14:textId="77777777" w:rsidTr="5CADF2B2">
        <w:trPr>
          <w:trHeight w:val="413"/>
        </w:trPr>
        <w:tc>
          <w:tcPr>
            <w:tcW w:w="10217" w:type="dxa"/>
            <w:shd w:val="clear" w:color="auto" w:fill="FFFFFF"/>
          </w:tcPr>
          <w:p w14:paraId="2AA67E9A" w14:textId="56AC3423" w:rsidR="003D376D" w:rsidRPr="00EA45C6" w:rsidRDefault="003D376D" w:rsidP="003D376D">
            <w:pPr>
              <w:rPr>
                <w:rFonts w:ascii="Arial" w:hAnsi="Arial" w:cs="Arial"/>
                <w:color w:val="1B2125" w:themeColor="text1" w:themeShade="80"/>
              </w:rPr>
            </w:pPr>
            <w:r w:rsidRPr="00EA45C6">
              <w:rPr>
                <w:rFonts w:ascii="Arial" w:hAnsi="Arial" w:cs="Arial"/>
                <w:b/>
                <w:bCs/>
                <w:color w:val="1B2125" w:themeColor="text1" w:themeShade="80"/>
                <w:sz w:val="32"/>
                <w:szCs w:val="32"/>
              </w:rPr>
              <w:t xml:space="preserve">Role </w:t>
            </w:r>
            <w:r w:rsidR="00C82654" w:rsidRPr="00EA45C6">
              <w:rPr>
                <w:rFonts w:ascii="Arial" w:hAnsi="Arial" w:cs="Arial"/>
                <w:b/>
                <w:bCs/>
                <w:color w:val="1B2125" w:themeColor="text1" w:themeShade="80"/>
                <w:sz w:val="32"/>
                <w:szCs w:val="32"/>
              </w:rPr>
              <w:t>p</w:t>
            </w:r>
            <w:r w:rsidRPr="00EA45C6">
              <w:rPr>
                <w:rFonts w:ascii="Arial" w:hAnsi="Arial" w:cs="Arial"/>
                <w:b/>
                <w:bCs/>
                <w:color w:val="1B2125" w:themeColor="text1" w:themeShade="80"/>
                <w:sz w:val="32"/>
                <w:szCs w:val="32"/>
              </w:rPr>
              <w:t>urpose</w:t>
            </w:r>
            <w:r w:rsidR="00D712D9" w:rsidRPr="00EA45C6">
              <w:rPr>
                <w:rFonts w:ascii="Arial" w:hAnsi="Arial" w:cs="Arial"/>
                <w:b/>
                <w:bCs/>
                <w:color w:val="1B2125" w:themeColor="text1" w:themeShade="80"/>
                <w:sz w:val="32"/>
                <w:szCs w:val="32"/>
              </w:rPr>
              <w:t>:</w:t>
            </w:r>
          </w:p>
        </w:tc>
      </w:tr>
      <w:tr w:rsidR="00EA45C6" w:rsidRPr="00EA45C6" w14:paraId="6528BA2A" w14:textId="77777777" w:rsidTr="5CADF2B2">
        <w:trPr>
          <w:trHeight w:val="983"/>
        </w:trPr>
        <w:tc>
          <w:tcPr>
            <w:tcW w:w="10217" w:type="dxa"/>
            <w:shd w:val="clear" w:color="auto" w:fill="FFFFFF"/>
          </w:tcPr>
          <w:p w14:paraId="12116902" w14:textId="37A92DC8" w:rsidR="05DBB9F4" w:rsidRDefault="05DBB9F4" w:rsidP="42CC7E1E">
            <w:pPr>
              <w:rPr>
                <w:rFonts w:ascii="Arial" w:eastAsia="Arial" w:hAnsi="Arial" w:cs="Arial"/>
              </w:rPr>
            </w:pPr>
            <w:r w:rsidRPr="42CC7E1E">
              <w:rPr>
                <w:rFonts w:ascii="Arial" w:eastAsia="Arial" w:hAnsi="Arial" w:cs="Arial"/>
                <w:color w:val="1B2125" w:themeColor="text1" w:themeShade="80"/>
                <w:sz w:val="20"/>
                <w:szCs w:val="20"/>
              </w:rPr>
              <w:t xml:space="preserve">A challenging and exciting role, reporting to the Senior Commercial Manager, you will use your skills and emotional intelligence to provide the highest standard of management information, reporting and support to budget holders and stakeholders at all levels of the business. </w:t>
            </w:r>
            <w:r w:rsidRPr="42CC7E1E">
              <w:rPr>
                <w:rFonts w:ascii="Arial" w:eastAsia="Arial" w:hAnsi="Arial" w:cs="Arial"/>
              </w:rPr>
              <w:t xml:space="preserve"> </w:t>
            </w:r>
          </w:p>
          <w:p w14:paraId="60DF72CB" w14:textId="529F1AE1" w:rsidR="42CC7E1E" w:rsidRDefault="42CC7E1E" w:rsidP="42CC7E1E">
            <w:pPr>
              <w:rPr>
                <w:rFonts w:ascii="Arial" w:eastAsia="Arial" w:hAnsi="Arial" w:cs="Arial"/>
              </w:rPr>
            </w:pPr>
          </w:p>
          <w:p w14:paraId="7B2B7234" w14:textId="67354A61" w:rsidR="05DBB9F4" w:rsidRDefault="05DBB9F4" w:rsidP="5CADF2B2">
            <w:pPr>
              <w:rPr>
                <w:rFonts w:ascii="Arial" w:eastAsia="Arial" w:hAnsi="Arial" w:cs="Arial"/>
                <w:color w:val="1B2125" w:themeColor="text1" w:themeShade="80"/>
                <w:sz w:val="20"/>
                <w:szCs w:val="20"/>
              </w:rPr>
            </w:pPr>
            <w:r w:rsidRPr="5CADF2B2">
              <w:rPr>
                <w:rFonts w:ascii="Arial" w:eastAsia="Arial" w:hAnsi="Arial" w:cs="Arial"/>
                <w:color w:val="1B2125" w:themeColor="text1" w:themeShade="80"/>
                <w:sz w:val="20"/>
                <w:szCs w:val="20"/>
              </w:rPr>
              <w:t>A</w:t>
            </w:r>
            <w:r w:rsidRPr="5CADF2B2">
              <w:rPr>
                <w:rFonts w:eastAsiaTheme="minorEastAsia"/>
                <w:color w:val="1B2125" w:themeColor="text1" w:themeShade="80"/>
                <w:sz w:val="20"/>
                <w:szCs w:val="20"/>
              </w:rPr>
              <w:t>s the Finance Business Partner for Heat Networks &amp; Utilities, you will work closely with operational teams to drive excellent financial management</w:t>
            </w:r>
            <w:r w:rsidR="731E00EA" w:rsidRPr="5CADF2B2">
              <w:rPr>
                <w:rFonts w:eastAsiaTheme="minorEastAsia"/>
                <w:color w:val="1B2125" w:themeColor="text1" w:themeShade="80"/>
                <w:sz w:val="20"/>
                <w:szCs w:val="20"/>
              </w:rPr>
              <w:t>, performance reporting and support to budget holders and stakeholders at all levels of the business.</w:t>
            </w:r>
            <w:r w:rsidRPr="5CADF2B2">
              <w:rPr>
                <w:rFonts w:eastAsiaTheme="minorEastAsia"/>
                <w:color w:val="1B2125" w:themeColor="text1" w:themeShade="80"/>
                <w:sz w:val="20"/>
                <w:szCs w:val="20"/>
              </w:rPr>
              <w:t xml:space="preserve"> You’ll provide insightful reporting, strategic guidance, and robust financial support to ensure value for money and effective use of resources in delivering high-quality housing services to</w:t>
            </w:r>
            <w:r w:rsidR="367392B2" w:rsidRPr="5CADF2B2">
              <w:rPr>
                <w:rFonts w:eastAsiaTheme="minorEastAsia"/>
                <w:color w:val="1B2125" w:themeColor="text1" w:themeShade="80"/>
                <w:sz w:val="20"/>
                <w:szCs w:val="20"/>
              </w:rPr>
              <w:t xml:space="preserve"> our residents.</w:t>
            </w:r>
            <w:r w:rsidRPr="5CADF2B2">
              <w:rPr>
                <w:rFonts w:eastAsiaTheme="minorEastAsia"/>
                <w:color w:val="1B2125" w:themeColor="text1" w:themeShade="80"/>
                <w:sz w:val="20"/>
                <w:szCs w:val="20"/>
              </w:rPr>
              <w:t xml:space="preserve"> </w:t>
            </w:r>
          </w:p>
          <w:p w14:paraId="338735D3" w14:textId="6498697A" w:rsidR="00EA45C6" w:rsidRPr="00EA45C6" w:rsidRDefault="00EA45C6" w:rsidP="003D376D">
            <w:pPr>
              <w:rPr>
                <w:rFonts w:ascii="Arial" w:hAnsi="Arial" w:cs="Arial"/>
                <w:color w:val="1B2125" w:themeColor="text1" w:themeShade="80"/>
              </w:rPr>
            </w:pPr>
          </w:p>
        </w:tc>
      </w:tr>
      <w:tr w:rsidR="00EA45C6" w:rsidRPr="00EA45C6" w14:paraId="5DF3D870" w14:textId="77777777" w:rsidTr="5CADF2B2">
        <w:trPr>
          <w:trHeight w:val="1538"/>
        </w:trPr>
        <w:tc>
          <w:tcPr>
            <w:tcW w:w="10217" w:type="dxa"/>
            <w:shd w:val="clear" w:color="auto" w:fill="FFFFFF"/>
          </w:tcPr>
          <w:p w14:paraId="7D7FA76B" w14:textId="77777777" w:rsidR="00C82654" w:rsidRDefault="00C82654" w:rsidP="003D376D">
            <w:pPr>
              <w:rPr>
                <w:rFonts w:ascii="Arial" w:hAnsi="Arial" w:cs="Arial"/>
                <w:b/>
                <w:bCs/>
                <w:color w:val="1B2125" w:themeColor="text1" w:themeShade="80"/>
                <w:sz w:val="32"/>
                <w:szCs w:val="32"/>
              </w:rPr>
            </w:pPr>
            <w:r w:rsidRPr="00EA45C6">
              <w:rPr>
                <w:rFonts w:ascii="Arial" w:hAnsi="Arial" w:cs="Arial"/>
                <w:b/>
                <w:bCs/>
                <w:color w:val="1B2125" w:themeColor="text1" w:themeShade="80"/>
                <w:sz w:val="32"/>
                <w:szCs w:val="32"/>
              </w:rPr>
              <w:t>Key results:</w:t>
            </w:r>
          </w:p>
          <w:p w14:paraId="0DC1C109" w14:textId="0EC48F8B" w:rsidR="130AE25F" w:rsidRDefault="130AE25F" w:rsidP="42CC7E1E">
            <w:pPr>
              <w:pStyle w:val="ListParagraph"/>
              <w:numPr>
                <w:ilvl w:val="0"/>
                <w:numId w:val="4"/>
              </w:numPr>
              <w:jc w:val="both"/>
              <w:rPr>
                <w:rFonts w:ascii="Arial" w:eastAsia="Arial" w:hAnsi="Arial" w:cs="Arial"/>
              </w:rPr>
            </w:pPr>
            <w:r w:rsidRPr="42CC7E1E">
              <w:rPr>
                <w:rFonts w:ascii="Arial" w:eastAsia="Arial" w:hAnsi="Arial" w:cs="Arial"/>
                <w:color w:val="000000"/>
                <w:sz w:val="20"/>
                <w:szCs w:val="20"/>
              </w:rPr>
              <w:t>Provide proactive business partnering. Delivering accurate, timely management information and insightful analysis to inform operational and strategic decisions.</w:t>
            </w:r>
          </w:p>
          <w:p w14:paraId="38FBFCF8" w14:textId="3E252B99" w:rsidR="73F4512C" w:rsidRDefault="73F4512C" w:rsidP="42CC7E1E">
            <w:pPr>
              <w:pStyle w:val="ListParagraph"/>
              <w:numPr>
                <w:ilvl w:val="0"/>
                <w:numId w:val="4"/>
              </w:numPr>
              <w:jc w:val="both"/>
              <w:rPr>
                <w:rFonts w:ascii="Arial" w:eastAsia="Arial" w:hAnsi="Arial" w:cs="Arial"/>
              </w:rPr>
            </w:pPr>
            <w:r w:rsidRPr="42CC7E1E">
              <w:rPr>
                <w:rFonts w:ascii="Arial" w:eastAsia="Arial" w:hAnsi="Arial" w:cs="Arial"/>
                <w:sz w:val="20"/>
                <w:szCs w:val="20"/>
              </w:rPr>
              <w:t>Support budget holders in understanding financial performance, highlighting risks and opportunities, and enabling data-led decision-making.</w:t>
            </w:r>
          </w:p>
          <w:p w14:paraId="13C78C63" w14:textId="46E81EB9" w:rsidR="73F4512C" w:rsidRDefault="73F4512C" w:rsidP="42CC7E1E">
            <w:pPr>
              <w:pStyle w:val="ListParagraph"/>
              <w:numPr>
                <w:ilvl w:val="0"/>
                <w:numId w:val="4"/>
              </w:numPr>
              <w:jc w:val="both"/>
              <w:rPr>
                <w:rFonts w:ascii="Arial" w:eastAsia="Arial" w:hAnsi="Arial" w:cs="Arial"/>
              </w:rPr>
            </w:pPr>
            <w:r w:rsidRPr="42CC7E1E">
              <w:rPr>
                <w:rFonts w:ascii="Arial" w:eastAsia="Arial" w:hAnsi="Arial" w:cs="Arial"/>
                <w:sz w:val="20"/>
                <w:szCs w:val="20"/>
              </w:rPr>
              <w:t xml:space="preserve">Lead on the forecasting and annual budget setting for </w:t>
            </w:r>
            <w:r w:rsidR="38E08653" w:rsidRPr="42CC7E1E">
              <w:rPr>
                <w:rFonts w:ascii="Arial" w:eastAsia="Arial" w:hAnsi="Arial" w:cs="Arial"/>
                <w:sz w:val="20"/>
                <w:szCs w:val="20"/>
              </w:rPr>
              <w:t>heat networks &amp; utilities</w:t>
            </w:r>
            <w:r w:rsidRPr="42CC7E1E">
              <w:rPr>
                <w:rFonts w:ascii="Arial" w:eastAsia="Arial" w:hAnsi="Arial" w:cs="Arial"/>
                <w:sz w:val="20"/>
                <w:szCs w:val="20"/>
              </w:rPr>
              <w:t>.</w:t>
            </w:r>
          </w:p>
          <w:p w14:paraId="0D1FDA98" w14:textId="303D2B89" w:rsidR="73F4512C" w:rsidRDefault="73F4512C" w:rsidP="42CC7E1E">
            <w:pPr>
              <w:pStyle w:val="ListParagraph"/>
              <w:numPr>
                <w:ilvl w:val="0"/>
                <w:numId w:val="4"/>
              </w:numPr>
              <w:jc w:val="both"/>
              <w:rPr>
                <w:rFonts w:ascii="Arial" w:eastAsia="Arial" w:hAnsi="Arial" w:cs="Arial"/>
              </w:rPr>
            </w:pPr>
            <w:r w:rsidRPr="42CC7E1E">
              <w:rPr>
                <w:rFonts w:ascii="Arial" w:eastAsia="Arial" w:hAnsi="Arial" w:cs="Arial"/>
                <w:sz w:val="20"/>
                <w:szCs w:val="20"/>
              </w:rPr>
              <w:t>Oversee month-end and year-end processes, including journals, accruals, prepayments, and balance sheet reconciliations.</w:t>
            </w:r>
          </w:p>
          <w:p w14:paraId="5494BE3D" w14:textId="6825E699" w:rsidR="73F4512C" w:rsidRDefault="73F4512C" w:rsidP="42CC7E1E">
            <w:pPr>
              <w:pStyle w:val="ListParagraph"/>
              <w:numPr>
                <w:ilvl w:val="0"/>
                <w:numId w:val="4"/>
              </w:numPr>
              <w:jc w:val="both"/>
              <w:rPr>
                <w:rFonts w:ascii="Arial" w:eastAsia="Arial" w:hAnsi="Arial" w:cs="Arial"/>
              </w:rPr>
            </w:pPr>
            <w:r w:rsidRPr="42CC7E1E">
              <w:rPr>
                <w:rFonts w:ascii="Arial" w:eastAsia="Arial" w:hAnsi="Arial" w:cs="Arial"/>
                <w:sz w:val="20"/>
                <w:szCs w:val="20"/>
              </w:rPr>
              <w:t>Work collaboratively with operational and commercial teams to ensure systems and processes accurately capture costs and performance.</w:t>
            </w:r>
          </w:p>
          <w:p w14:paraId="1A80EE17" w14:textId="55CECDDE" w:rsidR="73F4512C" w:rsidRDefault="73F4512C" w:rsidP="42CC7E1E">
            <w:pPr>
              <w:pStyle w:val="ListParagraph"/>
              <w:numPr>
                <w:ilvl w:val="0"/>
                <w:numId w:val="4"/>
              </w:numPr>
              <w:jc w:val="both"/>
              <w:rPr>
                <w:rFonts w:ascii="Arial" w:eastAsia="Arial" w:hAnsi="Arial" w:cs="Arial"/>
              </w:rPr>
            </w:pPr>
            <w:r w:rsidRPr="42CC7E1E">
              <w:rPr>
                <w:rFonts w:ascii="Arial" w:eastAsia="Arial" w:hAnsi="Arial" w:cs="Arial"/>
                <w:sz w:val="20"/>
                <w:szCs w:val="20"/>
              </w:rPr>
              <w:t xml:space="preserve">VFM assessment of </w:t>
            </w:r>
            <w:r w:rsidR="279BF82B" w:rsidRPr="42CC7E1E">
              <w:rPr>
                <w:rFonts w:ascii="Arial" w:eastAsia="Arial" w:hAnsi="Arial" w:cs="Arial"/>
                <w:sz w:val="20"/>
                <w:szCs w:val="20"/>
              </w:rPr>
              <w:t xml:space="preserve">service </w:t>
            </w:r>
            <w:r w:rsidRPr="42CC7E1E">
              <w:rPr>
                <w:rFonts w:ascii="Arial" w:eastAsia="Arial" w:hAnsi="Arial" w:cs="Arial"/>
                <w:sz w:val="20"/>
                <w:szCs w:val="20"/>
              </w:rPr>
              <w:t>delivery</w:t>
            </w:r>
            <w:r w:rsidR="161F1899" w:rsidRPr="42CC7E1E">
              <w:rPr>
                <w:rFonts w:ascii="Arial" w:eastAsia="Arial" w:hAnsi="Arial" w:cs="Arial"/>
                <w:sz w:val="20"/>
                <w:szCs w:val="20"/>
              </w:rPr>
              <w:t xml:space="preserve"> - e</w:t>
            </w:r>
            <w:r w:rsidR="31F37E77" w:rsidRPr="42CC7E1E">
              <w:rPr>
                <w:rFonts w:ascii="Arial" w:eastAsia="Arial" w:hAnsi="Arial" w:cs="Arial"/>
                <w:sz w:val="20"/>
                <w:szCs w:val="20"/>
              </w:rPr>
              <w:t>nsuring residents receive quality services at the right price</w:t>
            </w:r>
            <w:r w:rsidRPr="42CC7E1E">
              <w:rPr>
                <w:rFonts w:ascii="Arial" w:eastAsia="Arial" w:hAnsi="Arial" w:cs="Arial"/>
                <w:sz w:val="20"/>
                <w:szCs w:val="20"/>
              </w:rPr>
              <w:t>.</w:t>
            </w:r>
          </w:p>
          <w:p w14:paraId="3A58E79A" w14:textId="63FF4EF2" w:rsidR="73F4512C" w:rsidRDefault="73F4512C" w:rsidP="42CC7E1E">
            <w:pPr>
              <w:pStyle w:val="ListParagraph"/>
              <w:numPr>
                <w:ilvl w:val="0"/>
                <w:numId w:val="4"/>
              </w:numPr>
              <w:jc w:val="both"/>
              <w:rPr>
                <w:rFonts w:ascii="Arial" w:eastAsia="Arial" w:hAnsi="Arial" w:cs="Arial"/>
              </w:rPr>
            </w:pPr>
            <w:r w:rsidRPr="42CC7E1E">
              <w:rPr>
                <w:rFonts w:ascii="Arial" w:eastAsia="Arial" w:hAnsi="Arial" w:cs="Arial"/>
                <w:sz w:val="20"/>
                <w:szCs w:val="20"/>
              </w:rPr>
              <w:t>Deliver financial training and guidance to budget holders, enhancing compliance with financial regulations and ensuring effective budget ownership.</w:t>
            </w:r>
          </w:p>
          <w:p w14:paraId="42A389A2" w14:textId="54DF6C07" w:rsidR="73F4512C" w:rsidRDefault="73F4512C" w:rsidP="42CC7E1E">
            <w:pPr>
              <w:pStyle w:val="ListParagraph"/>
              <w:numPr>
                <w:ilvl w:val="0"/>
                <w:numId w:val="4"/>
              </w:numPr>
              <w:jc w:val="both"/>
              <w:rPr>
                <w:rFonts w:ascii="Arial" w:eastAsia="Arial" w:hAnsi="Arial" w:cs="Arial"/>
              </w:rPr>
            </w:pPr>
            <w:r w:rsidRPr="42CC7E1E">
              <w:rPr>
                <w:rFonts w:ascii="Arial" w:eastAsia="Arial" w:hAnsi="Arial" w:cs="Arial"/>
                <w:sz w:val="20"/>
                <w:szCs w:val="20"/>
              </w:rPr>
              <w:t xml:space="preserve">Ensure adherence to Peabody’s Health &amp; Safety policies and </w:t>
            </w:r>
            <w:proofErr w:type="gramStart"/>
            <w:r w:rsidRPr="42CC7E1E">
              <w:rPr>
                <w:rFonts w:ascii="Arial" w:eastAsia="Arial" w:hAnsi="Arial" w:cs="Arial"/>
                <w:sz w:val="20"/>
                <w:szCs w:val="20"/>
              </w:rPr>
              <w:t>procedures,</w:t>
            </w:r>
            <w:r w:rsidR="4085F099" w:rsidRPr="42CC7E1E">
              <w:rPr>
                <w:rFonts w:ascii="Arial" w:eastAsia="Arial" w:hAnsi="Arial" w:cs="Arial"/>
                <w:sz w:val="20"/>
                <w:szCs w:val="20"/>
              </w:rPr>
              <w:t xml:space="preserve"> </w:t>
            </w:r>
            <w:r w:rsidRPr="42CC7E1E">
              <w:rPr>
                <w:rFonts w:ascii="Arial" w:eastAsia="Arial" w:hAnsi="Arial" w:cs="Arial"/>
                <w:sz w:val="20"/>
                <w:szCs w:val="20"/>
              </w:rPr>
              <w:t>and</w:t>
            </w:r>
            <w:proofErr w:type="gramEnd"/>
            <w:r w:rsidRPr="42CC7E1E">
              <w:rPr>
                <w:rFonts w:ascii="Arial" w:eastAsia="Arial" w:hAnsi="Arial" w:cs="Arial"/>
                <w:sz w:val="20"/>
                <w:szCs w:val="20"/>
              </w:rPr>
              <w:t xml:space="preserve"> actively contribute to a safe working environment.</w:t>
            </w:r>
          </w:p>
          <w:p w14:paraId="3D2E6124" w14:textId="367E85E7" w:rsidR="73F4512C" w:rsidRDefault="73F4512C" w:rsidP="42CC7E1E">
            <w:pPr>
              <w:pStyle w:val="ListParagraph"/>
              <w:numPr>
                <w:ilvl w:val="0"/>
                <w:numId w:val="4"/>
              </w:numPr>
              <w:jc w:val="both"/>
            </w:pPr>
            <w:r w:rsidRPr="42CC7E1E">
              <w:t>Undertake other reasonable duties as required by your line manager and provide cover as needed within the wider finance team.</w:t>
            </w:r>
          </w:p>
          <w:p w14:paraId="4F743698" w14:textId="27A01A1B" w:rsidR="42CC7E1E" w:rsidRDefault="42CC7E1E" w:rsidP="42CC7E1E">
            <w:pPr>
              <w:rPr>
                <w:rFonts w:ascii="Arial" w:eastAsia="Arial" w:hAnsi="Arial" w:cs="Arial"/>
                <w:sz w:val="20"/>
                <w:szCs w:val="20"/>
              </w:rPr>
            </w:pPr>
          </w:p>
          <w:p w14:paraId="313BCB52" w14:textId="2C5BB153" w:rsidR="00EA45C6" w:rsidRPr="00EA45C6" w:rsidRDefault="00EA45C6" w:rsidP="42CC7E1E">
            <w:pPr>
              <w:rPr>
                <w:rFonts w:ascii="Arial" w:eastAsia="Arial" w:hAnsi="Arial" w:cs="Arial"/>
                <w:sz w:val="20"/>
                <w:szCs w:val="20"/>
              </w:rPr>
            </w:pPr>
          </w:p>
        </w:tc>
      </w:tr>
      <w:tr w:rsidR="00EA45C6" w:rsidRPr="00EA45C6" w14:paraId="5A12DFFE" w14:textId="77777777" w:rsidTr="5CADF2B2">
        <w:trPr>
          <w:trHeight w:val="1538"/>
        </w:trPr>
        <w:tc>
          <w:tcPr>
            <w:tcW w:w="10217" w:type="dxa"/>
            <w:shd w:val="clear" w:color="auto" w:fill="FFFFFF"/>
          </w:tcPr>
          <w:p w14:paraId="430BA4ED" w14:textId="77777777" w:rsidR="00C82654" w:rsidRDefault="00C82654" w:rsidP="003D376D">
            <w:pPr>
              <w:rPr>
                <w:rFonts w:ascii="Arial" w:hAnsi="Arial" w:cs="Arial"/>
                <w:b/>
                <w:bCs/>
                <w:color w:val="1B2125" w:themeColor="text1" w:themeShade="80"/>
                <w:sz w:val="32"/>
                <w:szCs w:val="32"/>
              </w:rPr>
            </w:pPr>
            <w:r w:rsidRPr="00EA45C6">
              <w:rPr>
                <w:rFonts w:ascii="Arial" w:hAnsi="Arial" w:cs="Arial"/>
                <w:b/>
                <w:bCs/>
                <w:color w:val="1B2125" w:themeColor="text1" w:themeShade="80"/>
                <w:sz w:val="32"/>
                <w:szCs w:val="32"/>
              </w:rPr>
              <w:t>Success metrics:</w:t>
            </w:r>
          </w:p>
          <w:p w14:paraId="4ABB9A82" w14:textId="0622ECA4" w:rsidR="36FD029B" w:rsidRDefault="36FD029B" w:rsidP="42CC7E1E">
            <w:pPr>
              <w:pStyle w:val="ListParagraph"/>
              <w:numPr>
                <w:ilvl w:val="0"/>
                <w:numId w:val="3"/>
              </w:numPr>
              <w:rPr>
                <w:rFonts w:ascii="Arial" w:eastAsia="Arial" w:hAnsi="Arial" w:cs="Arial"/>
                <w:color w:val="000000"/>
                <w:sz w:val="20"/>
                <w:szCs w:val="20"/>
              </w:rPr>
            </w:pPr>
            <w:r w:rsidRPr="42CC7E1E">
              <w:rPr>
                <w:rFonts w:ascii="Arial" w:eastAsia="Arial" w:hAnsi="Arial" w:cs="Arial"/>
                <w:color w:val="000000"/>
                <w:sz w:val="20"/>
                <w:szCs w:val="20"/>
              </w:rPr>
              <w:t xml:space="preserve">Deliver high-quality management information that supports the Peabody strategic priorities. </w:t>
            </w:r>
          </w:p>
          <w:p w14:paraId="0EFB4651" w14:textId="6621B0E3" w:rsidR="36FD029B" w:rsidRDefault="36FD029B" w:rsidP="42CC7E1E">
            <w:pPr>
              <w:pStyle w:val="NoSpacing"/>
              <w:numPr>
                <w:ilvl w:val="0"/>
                <w:numId w:val="3"/>
              </w:numPr>
              <w:jc w:val="both"/>
              <w:rPr>
                <w:rFonts w:ascii="Arial" w:eastAsia="Arial" w:hAnsi="Arial" w:cs="Arial"/>
                <w:color w:val="000000"/>
                <w:sz w:val="20"/>
                <w:szCs w:val="20"/>
              </w:rPr>
            </w:pPr>
            <w:r w:rsidRPr="42CC7E1E">
              <w:rPr>
                <w:rFonts w:ascii="Arial" w:eastAsia="Arial" w:hAnsi="Arial" w:cs="Arial"/>
                <w:color w:val="000000"/>
                <w:sz w:val="20"/>
                <w:szCs w:val="20"/>
              </w:rPr>
              <w:t xml:space="preserve">You will make it your mission to help transform the team to ensure that they are more than just number crunchers - in our rapidly changing business, they will be thinking ahead and across the business to ensure that we stay 'ahead of the game'. </w:t>
            </w:r>
          </w:p>
          <w:p w14:paraId="7E470413" w14:textId="2FCE9806" w:rsidR="36FD029B" w:rsidRDefault="36FD029B" w:rsidP="42CC7E1E">
            <w:pPr>
              <w:pStyle w:val="NoSpacing"/>
              <w:numPr>
                <w:ilvl w:val="0"/>
                <w:numId w:val="3"/>
              </w:numPr>
              <w:jc w:val="both"/>
              <w:rPr>
                <w:rFonts w:ascii="Arial" w:eastAsia="Arial" w:hAnsi="Arial" w:cs="Arial"/>
                <w:color w:val="000000"/>
                <w:sz w:val="20"/>
                <w:szCs w:val="20"/>
              </w:rPr>
            </w:pPr>
            <w:r w:rsidRPr="42CC7E1E">
              <w:rPr>
                <w:rFonts w:ascii="Arial" w:eastAsia="Arial" w:hAnsi="Arial" w:cs="Arial"/>
                <w:color w:val="000000"/>
                <w:sz w:val="20"/>
                <w:szCs w:val="20"/>
              </w:rPr>
              <w:t xml:space="preserve">Viable annual budgets, rolling forecasts and financial plans. </w:t>
            </w:r>
          </w:p>
          <w:p w14:paraId="456C6BB6" w14:textId="5A0894B5" w:rsidR="36FD029B" w:rsidRDefault="36FD029B" w:rsidP="42CC7E1E">
            <w:pPr>
              <w:pStyle w:val="NoSpacing"/>
              <w:numPr>
                <w:ilvl w:val="0"/>
                <w:numId w:val="3"/>
              </w:numPr>
              <w:jc w:val="both"/>
              <w:rPr>
                <w:rFonts w:ascii="Arial" w:eastAsia="Arial" w:hAnsi="Arial" w:cs="Arial"/>
                <w:color w:val="000000"/>
                <w:sz w:val="20"/>
                <w:szCs w:val="20"/>
              </w:rPr>
            </w:pPr>
            <w:r w:rsidRPr="42CC7E1E">
              <w:rPr>
                <w:rFonts w:ascii="Arial" w:eastAsia="Arial" w:hAnsi="Arial" w:cs="Arial"/>
                <w:color w:val="000000"/>
                <w:sz w:val="20"/>
                <w:szCs w:val="20"/>
              </w:rPr>
              <w:t xml:space="preserve">Provision of high quality and timely performance information that supports effective decision making for the directorate. </w:t>
            </w:r>
          </w:p>
          <w:p w14:paraId="56768896" w14:textId="32D97FA2" w:rsidR="36FD029B" w:rsidRDefault="36FD029B" w:rsidP="42CC7E1E">
            <w:pPr>
              <w:pStyle w:val="NoSpacing"/>
              <w:numPr>
                <w:ilvl w:val="0"/>
                <w:numId w:val="3"/>
              </w:numPr>
              <w:jc w:val="both"/>
              <w:rPr>
                <w:rFonts w:ascii="Arial" w:eastAsia="Arial" w:hAnsi="Arial" w:cs="Arial"/>
                <w:color w:val="000000"/>
                <w:sz w:val="20"/>
                <w:szCs w:val="20"/>
              </w:rPr>
            </w:pPr>
            <w:r w:rsidRPr="42CC7E1E">
              <w:rPr>
                <w:rFonts w:ascii="Arial" w:eastAsia="Arial" w:hAnsi="Arial" w:cs="Arial"/>
                <w:color w:val="000000"/>
                <w:sz w:val="20"/>
                <w:szCs w:val="20"/>
              </w:rPr>
              <w:t xml:space="preserve">Promote data quality, working with managers and internal teams to improve the quality and integrity of data.  </w:t>
            </w:r>
          </w:p>
          <w:p w14:paraId="397B2B5E" w14:textId="1FBAEC6E" w:rsidR="36FD029B" w:rsidRDefault="36FD029B" w:rsidP="42CC7E1E">
            <w:pPr>
              <w:pStyle w:val="NoSpacing"/>
              <w:numPr>
                <w:ilvl w:val="0"/>
                <w:numId w:val="3"/>
              </w:numPr>
              <w:jc w:val="both"/>
              <w:rPr>
                <w:rFonts w:ascii="Arial" w:eastAsia="Arial" w:hAnsi="Arial" w:cs="Arial"/>
                <w:color w:val="000000"/>
                <w:sz w:val="20"/>
                <w:szCs w:val="20"/>
              </w:rPr>
            </w:pPr>
            <w:r w:rsidRPr="42CC7E1E">
              <w:rPr>
                <w:rFonts w:ascii="Arial" w:eastAsia="Arial" w:hAnsi="Arial" w:cs="Arial"/>
                <w:color w:val="000000"/>
                <w:sz w:val="20"/>
                <w:szCs w:val="20"/>
              </w:rPr>
              <w:t xml:space="preserve">Strong relationships with key customers, relevant Directors, Heads of Departments, key managers, and internal teams.  </w:t>
            </w:r>
          </w:p>
          <w:p w14:paraId="001FBBFB" w14:textId="249D0282" w:rsidR="36FD029B" w:rsidRDefault="36FD029B" w:rsidP="42CC7E1E">
            <w:pPr>
              <w:pStyle w:val="NoSpacing"/>
              <w:numPr>
                <w:ilvl w:val="0"/>
                <w:numId w:val="3"/>
              </w:numPr>
              <w:jc w:val="both"/>
              <w:rPr>
                <w:rFonts w:ascii="Arial" w:eastAsia="Arial" w:hAnsi="Arial" w:cs="Arial"/>
                <w:color w:val="000000"/>
                <w:sz w:val="20"/>
                <w:szCs w:val="20"/>
              </w:rPr>
            </w:pPr>
            <w:r w:rsidRPr="42CC7E1E">
              <w:rPr>
                <w:rFonts w:ascii="Arial" w:eastAsia="Arial" w:hAnsi="Arial" w:cs="Arial"/>
                <w:color w:val="000000"/>
                <w:sz w:val="20"/>
                <w:szCs w:val="20"/>
              </w:rPr>
              <w:t xml:space="preserve">Ensuring that budget holders have the requisite skills, experience, and tools to fulfil their responsibilities.  </w:t>
            </w:r>
          </w:p>
          <w:p w14:paraId="1837DD50" w14:textId="5F5BD81D" w:rsidR="36FD029B" w:rsidRDefault="36FD029B" w:rsidP="42CC7E1E">
            <w:pPr>
              <w:pStyle w:val="NoSpacing"/>
              <w:numPr>
                <w:ilvl w:val="0"/>
                <w:numId w:val="3"/>
              </w:numPr>
              <w:jc w:val="both"/>
              <w:rPr>
                <w:rFonts w:ascii="Arial" w:eastAsia="Arial" w:hAnsi="Arial" w:cs="Arial"/>
                <w:color w:val="000000"/>
                <w:sz w:val="20"/>
                <w:szCs w:val="20"/>
              </w:rPr>
            </w:pPr>
            <w:r w:rsidRPr="42CC7E1E">
              <w:rPr>
                <w:rFonts w:ascii="Arial" w:eastAsia="Arial" w:hAnsi="Arial" w:cs="Arial"/>
                <w:color w:val="000000"/>
                <w:sz w:val="20"/>
                <w:szCs w:val="20"/>
              </w:rPr>
              <w:t xml:space="preserve">Success in this role depends on an ability to deliver accounts that are meticulously accurate and within strict timescales – so impeccable organisation ability and attention to detail will be a must.  </w:t>
            </w:r>
          </w:p>
          <w:p w14:paraId="1EE88A6B" w14:textId="553E6B09" w:rsidR="00EA45C6" w:rsidRPr="00EA45C6" w:rsidRDefault="00EA45C6" w:rsidP="003D376D">
            <w:pPr>
              <w:rPr>
                <w:rFonts w:ascii="Arial" w:hAnsi="Arial" w:cs="Arial"/>
                <w:color w:val="1B2125" w:themeColor="text1" w:themeShade="80"/>
              </w:rPr>
            </w:pPr>
          </w:p>
        </w:tc>
      </w:tr>
      <w:tr w:rsidR="00EA45C6" w:rsidRPr="00EA45C6" w14:paraId="52FA2D88" w14:textId="77777777" w:rsidTr="5CADF2B2">
        <w:trPr>
          <w:trHeight w:val="1538"/>
        </w:trPr>
        <w:tc>
          <w:tcPr>
            <w:tcW w:w="10217" w:type="dxa"/>
            <w:shd w:val="clear" w:color="auto" w:fill="FFFFFF"/>
          </w:tcPr>
          <w:p w14:paraId="60C15A5B" w14:textId="77777777" w:rsidR="00C82654" w:rsidRPr="00EA45C6" w:rsidRDefault="00C82654" w:rsidP="003D376D">
            <w:pPr>
              <w:rPr>
                <w:rFonts w:ascii="Arial" w:hAnsi="Arial" w:cs="Arial"/>
                <w:b/>
                <w:bCs/>
                <w:color w:val="1B2125" w:themeColor="text1" w:themeShade="80"/>
                <w:sz w:val="32"/>
                <w:szCs w:val="32"/>
              </w:rPr>
            </w:pPr>
            <w:r w:rsidRPr="00EA45C6">
              <w:rPr>
                <w:rFonts w:ascii="Arial" w:hAnsi="Arial" w:cs="Arial"/>
                <w:b/>
                <w:bCs/>
                <w:color w:val="1B2125" w:themeColor="text1" w:themeShade="80"/>
                <w:sz w:val="32"/>
                <w:szCs w:val="32"/>
              </w:rPr>
              <w:t>About you:</w:t>
            </w:r>
          </w:p>
          <w:p w14:paraId="44B0A317" w14:textId="77777777" w:rsidR="00C82654" w:rsidRPr="00EA45C6" w:rsidRDefault="00C82654" w:rsidP="003D376D">
            <w:pPr>
              <w:rPr>
                <w:rFonts w:ascii="Arial" w:hAnsi="Arial" w:cs="Arial"/>
                <w:color w:val="1B2125" w:themeColor="text1" w:themeShade="80"/>
              </w:rPr>
            </w:pPr>
          </w:p>
          <w:p w14:paraId="442F9C98" w14:textId="77777777" w:rsidR="00C82654" w:rsidRDefault="03523188" w:rsidP="003D376D">
            <w:pPr>
              <w:rPr>
                <w:rFonts w:ascii="Arial" w:hAnsi="Arial" w:cs="Arial"/>
                <w:b/>
                <w:bCs/>
                <w:color w:val="1B2125" w:themeColor="text1" w:themeShade="80"/>
              </w:rPr>
            </w:pPr>
            <w:r w:rsidRPr="42CC7E1E">
              <w:rPr>
                <w:rFonts w:ascii="Arial" w:hAnsi="Arial" w:cs="Arial"/>
                <w:b/>
                <w:bCs/>
                <w:color w:val="1B2125" w:themeColor="text1" w:themeShade="80"/>
              </w:rPr>
              <w:t>You will be:</w:t>
            </w:r>
          </w:p>
          <w:p w14:paraId="46A5853B" w14:textId="4067E306" w:rsidR="07A90045" w:rsidRDefault="07A90045" w:rsidP="42CC7E1E">
            <w:pPr>
              <w:pStyle w:val="ListParagraph"/>
              <w:numPr>
                <w:ilvl w:val="0"/>
                <w:numId w:val="2"/>
              </w:numPr>
              <w:rPr>
                <w:rFonts w:ascii="Arial" w:eastAsia="Arial" w:hAnsi="Arial" w:cs="Arial"/>
                <w:color w:val="1B2125" w:themeColor="text1" w:themeShade="80"/>
                <w:sz w:val="20"/>
                <w:szCs w:val="20"/>
              </w:rPr>
            </w:pPr>
            <w:r w:rsidRPr="42CC7E1E">
              <w:rPr>
                <w:rFonts w:ascii="Arial" w:eastAsia="Arial" w:hAnsi="Arial" w:cs="Arial"/>
                <w:color w:val="1B2125" w:themeColor="text1" w:themeShade="80"/>
                <w:sz w:val="20"/>
                <w:szCs w:val="20"/>
              </w:rPr>
              <w:t xml:space="preserve">Totally committed to delivering excellent customer experience – embodying our values every day in the way you deal with customers and colleagues. You will take ownership of customers’ problems and seeks to resolve these. </w:t>
            </w:r>
          </w:p>
          <w:p w14:paraId="0A4A7CA4" w14:textId="592C81C9" w:rsidR="07A90045" w:rsidRDefault="07A90045" w:rsidP="42CC7E1E">
            <w:pPr>
              <w:pStyle w:val="ListParagraph"/>
              <w:numPr>
                <w:ilvl w:val="0"/>
                <w:numId w:val="2"/>
              </w:numPr>
              <w:rPr>
                <w:rFonts w:ascii="Arial" w:eastAsia="Arial" w:hAnsi="Arial" w:cs="Arial"/>
                <w:color w:val="1B2125" w:themeColor="text1" w:themeShade="80"/>
                <w:sz w:val="20"/>
                <w:szCs w:val="20"/>
              </w:rPr>
            </w:pPr>
            <w:r w:rsidRPr="42CC7E1E">
              <w:rPr>
                <w:rFonts w:ascii="Arial" w:eastAsia="Arial" w:hAnsi="Arial" w:cs="Arial"/>
                <w:color w:val="1B2125" w:themeColor="text1" w:themeShade="80"/>
                <w:sz w:val="20"/>
                <w:szCs w:val="20"/>
              </w:rPr>
              <w:t xml:space="preserve">Proactive self-starter with the ability to work independently and collaboratively as needed. </w:t>
            </w:r>
          </w:p>
          <w:p w14:paraId="0B972771" w14:textId="6FA71CEF" w:rsidR="07A90045" w:rsidRDefault="07A90045" w:rsidP="42CC7E1E">
            <w:pPr>
              <w:pStyle w:val="ListParagraph"/>
              <w:numPr>
                <w:ilvl w:val="0"/>
                <w:numId w:val="2"/>
              </w:numPr>
              <w:rPr>
                <w:rFonts w:ascii="Arial" w:eastAsia="Arial" w:hAnsi="Arial" w:cs="Arial"/>
                <w:color w:val="1B2125" w:themeColor="text1" w:themeShade="80"/>
                <w:sz w:val="20"/>
                <w:szCs w:val="20"/>
              </w:rPr>
            </w:pPr>
            <w:r w:rsidRPr="42CC7E1E">
              <w:rPr>
                <w:rFonts w:ascii="Arial" w:eastAsia="Arial" w:hAnsi="Arial" w:cs="Arial"/>
                <w:color w:val="1B2125" w:themeColor="text1" w:themeShade="80"/>
                <w:sz w:val="20"/>
                <w:szCs w:val="20"/>
              </w:rPr>
              <w:lastRenderedPageBreak/>
              <w:t xml:space="preserve">Passionate about getting it right and producing excellent reports that focus on the important things. </w:t>
            </w:r>
          </w:p>
          <w:p w14:paraId="43FD4E75" w14:textId="2B9FC4BE" w:rsidR="07A90045" w:rsidRDefault="07A90045" w:rsidP="42CC7E1E">
            <w:pPr>
              <w:pStyle w:val="ListParagraph"/>
              <w:numPr>
                <w:ilvl w:val="0"/>
                <w:numId w:val="2"/>
              </w:numPr>
              <w:rPr>
                <w:rFonts w:ascii="Arial" w:eastAsia="Arial" w:hAnsi="Arial" w:cs="Arial"/>
                <w:color w:val="1B2125" w:themeColor="text1" w:themeShade="80"/>
                <w:sz w:val="20"/>
                <w:szCs w:val="20"/>
              </w:rPr>
            </w:pPr>
            <w:r w:rsidRPr="42CC7E1E">
              <w:rPr>
                <w:rFonts w:ascii="Arial" w:eastAsia="Arial" w:hAnsi="Arial" w:cs="Arial"/>
                <w:color w:val="1B2125" w:themeColor="text1" w:themeShade="80"/>
                <w:sz w:val="20"/>
                <w:szCs w:val="20"/>
              </w:rPr>
              <w:t xml:space="preserve">A great communicator both written and verbally and understand the different message needed for different audiences. </w:t>
            </w:r>
          </w:p>
          <w:p w14:paraId="15C854F2" w14:textId="2F1D2E21" w:rsidR="07A90045" w:rsidRDefault="07A90045" w:rsidP="42CC7E1E">
            <w:pPr>
              <w:pStyle w:val="ListParagraph"/>
              <w:numPr>
                <w:ilvl w:val="0"/>
                <w:numId w:val="2"/>
              </w:numPr>
              <w:rPr>
                <w:rFonts w:ascii="Arial" w:eastAsia="Arial" w:hAnsi="Arial" w:cs="Arial"/>
                <w:color w:val="1B2125" w:themeColor="text1" w:themeShade="80"/>
                <w:sz w:val="20"/>
                <w:szCs w:val="20"/>
              </w:rPr>
            </w:pPr>
            <w:r w:rsidRPr="42CC7E1E">
              <w:rPr>
                <w:rFonts w:ascii="Arial" w:eastAsia="Arial" w:hAnsi="Arial" w:cs="Arial"/>
                <w:color w:val="1B2125" w:themeColor="text1" w:themeShade="80"/>
                <w:sz w:val="20"/>
                <w:szCs w:val="20"/>
              </w:rPr>
              <w:t xml:space="preserve">Collaborating and influencing across the business and the Finance Department. </w:t>
            </w:r>
          </w:p>
          <w:p w14:paraId="19E576D2" w14:textId="59292BD0" w:rsidR="07A90045" w:rsidRDefault="07A90045" w:rsidP="42CC7E1E">
            <w:pPr>
              <w:pStyle w:val="ListParagraph"/>
              <w:numPr>
                <w:ilvl w:val="0"/>
                <w:numId w:val="2"/>
              </w:numPr>
              <w:rPr>
                <w:rFonts w:ascii="Arial" w:eastAsia="Arial" w:hAnsi="Arial" w:cs="Arial"/>
                <w:color w:val="1B2125" w:themeColor="text1" w:themeShade="80"/>
                <w:sz w:val="20"/>
                <w:szCs w:val="20"/>
              </w:rPr>
            </w:pPr>
            <w:r w:rsidRPr="42CC7E1E">
              <w:rPr>
                <w:rFonts w:ascii="Arial" w:eastAsia="Arial" w:hAnsi="Arial" w:cs="Arial"/>
                <w:color w:val="1B2125" w:themeColor="text1" w:themeShade="80"/>
                <w:sz w:val="20"/>
                <w:szCs w:val="20"/>
              </w:rPr>
              <w:t xml:space="preserve">A flexible and adaptable team player. </w:t>
            </w:r>
          </w:p>
          <w:p w14:paraId="0A4DE7E0" w14:textId="5AB38F74" w:rsidR="07A90045" w:rsidRDefault="07A90045" w:rsidP="42CC7E1E">
            <w:pPr>
              <w:pStyle w:val="ListParagraph"/>
              <w:numPr>
                <w:ilvl w:val="0"/>
                <w:numId w:val="2"/>
              </w:numPr>
              <w:rPr>
                <w:rFonts w:ascii="Arial" w:eastAsia="Arial" w:hAnsi="Arial" w:cs="Arial"/>
                <w:color w:val="1B2125" w:themeColor="text1" w:themeShade="80"/>
                <w:sz w:val="20"/>
                <w:szCs w:val="20"/>
              </w:rPr>
            </w:pPr>
            <w:r w:rsidRPr="42CC7E1E">
              <w:rPr>
                <w:rFonts w:ascii="Arial" w:eastAsia="Arial" w:hAnsi="Arial" w:cs="Arial"/>
                <w:color w:val="1B2125" w:themeColor="text1" w:themeShade="80"/>
                <w:sz w:val="20"/>
                <w:szCs w:val="20"/>
              </w:rPr>
              <w:t xml:space="preserve">Able to work under pressure, multitask and meet deadlines. </w:t>
            </w:r>
          </w:p>
          <w:p w14:paraId="6235C54F" w14:textId="61452147" w:rsidR="07A90045" w:rsidRDefault="07A90045" w:rsidP="42CC7E1E">
            <w:pPr>
              <w:pStyle w:val="ListParagraph"/>
              <w:numPr>
                <w:ilvl w:val="0"/>
                <w:numId w:val="2"/>
              </w:numPr>
              <w:rPr>
                <w:rFonts w:ascii="Arial" w:eastAsia="Arial" w:hAnsi="Arial" w:cs="Arial"/>
                <w:color w:val="1B2125" w:themeColor="text1" w:themeShade="80"/>
                <w:sz w:val="20"/>
                <w:szCs w:val="20"/>
              </w:rPr>
            </w:pPr>
            <w:r w:rsidRPr="42CC7E1E">
              <w:rPr>
                <w:rFonts w:ascii="Arial" w:eastAsia="Arial" w:hAnsi="Arial" w:cs="Arial"/>
                <w:color w:val="1B2125" w:themeColor="text1" w:themeShade="80"/>
                <w:sz w:val="20"/>
                <w:szCs w:val="20"/>
              </w:rPr>
              <w:t xml:space="preserve">A diligent worker with a keen eye for detail.  </w:t>
            </w:r>
          </w:p>
          <w:p w14:paraId="0F02DEE5" w14:textId="10FEF5DB" w:rsidR="07A90045" w:rsidRDefault="07A90045" w:rsidP="42CC7E1E">
            <w:pPr>
              <w:pStyle w:val="ListParagraph"/>
              <w:numPr>
                <w:ilvl w:val="0"/>
                <w:numId w:val="2"/>
              </w:numPr>
              <w:rPr>
                <w:rFonts w:ascii="Arial" w:eastAsia="Arial" w:hAnsi="Arial" w:cs="Arial"/>
                <w:color w:val="1B2125" w:themeColor="text1" w:themeShade="80"/>
                <w:sz w:val="20"/>
                <w:szCs w:val="20"/>
              </w:rPr>
            </w:pPr>
            <w:r w:rsidRPr="42CC7E1E">
              <w:rPr>
                <w:rFonts w:ascii="Arial" w:eastAsia="Arial" w:hAnsi="Arial" w:cs="Arial"/>
                <w:color w:val="1B2125" w:themeColor="text1" w:themeShade="80"/>
                <w:sz w:val="20"/>
                <w:szCs w:val="20"/>
              </w:rPr>
              <w:t>Skilled in data analysis and reporting, with an interest in leveraging AI tools and digital solutions to drive efficiencies and insights.</w:t>
            </w:r>
          </w:p>
          <w:p w14:paraId="1504BADB" w14:textId="13C03F68" w:rsidR="42CC7E1E" w:rsidRDefault="42CC7E1E" w:rsidP="42CC7E1E">
            <w:pPr>
              <w:rPr>
                <w:rFonts w:ascii="Arial" w:eastAsia="Arial" w:hAnsi="Arial" w:cs="Arial"/>
                <w:sz w:val="20"/>
                <w:szCs w:val="20"/>
              </w:rPr>
            </w:pPr>
          </w:p>
          <w:p w14:paraId="0D701F3E" w14:textId="77777777" w:rsidR="00C82654" w:rsidRPr="00EA45C6" w:rsidRDefault="00C82654" w:rsidP="003D376D">
            <w:pPr>
              <w:rPr>
                <w:rFonts w:ascii="Arial" w:hAnsi="Arial" w:cs="Arial"/>
                <w:color w:val="1B2125" w:themeColor="text1" w:themeShade="80"/>
              </w:rPr>
            </w:pPr>
          </w:p>
          <w:p w14:paraId="2A982F73" w14:textId="77777777" w:rsidR="00C82654" w:rsidRPr="00EA45C6" w:rsidRDefault="00C82654" w:rsidP="003D376D">
            <w:pPr>
              <w:rPr>
                <w:rFonts w:ascii="Arial" w:hAnsi="Arial" w:cs="Arial"/>
                <w:color w:val="1B2125" w:themeColor="text1" w:themeShade="80"/>
              </w:rPr>
            </w:pPr>
          </w:p>
          <w:p w14:paraId="128E1097" w14:textId="77777777" w:rsidR="00C82654" w:rsidRPr="00EA45C6" w:rsidRDefault="55DFC859" w:rsidP="003D376D">
            <w:pPr>
              <w:rPr>
                <w:rFonts w:ascii="Arial" w:hAnsi="Arial" w:cs="Arial"/>
                <w:b/>
                <w:bCs/>
                <w:color w:val="1B2125" w:themeColor="text1" w:themeShade="80"/>
              </w:rPr>
            </w:pPr>
            <w:r w:rsidRPr="42CC7E1E">
              <w:rPr>
                <w:rFonts w:ascii="Arial" w:hAnsi="Arial" w:cs="Arial"/>
                <w:b/>
                <w:bCs/>
                <w:color w:val="1B2125" w:themeColor="text1" w:themeShade="80"/>
              </w:rPr>
              <w:t>You will have:</w:t>
            </w:r>
          </w:p>
          <w:p w14:paraId="3A4F3D74" w14:textId="78848418" w:rsidR="4E0E440F" w:rsidRDefault="4E0E440F" w:rsidP="42CC7E1E">
            <w:pPr>
              <w:pStyle w:val="ListParagraph"/>
              <w:numPr>
                <w:ilvl w:val="0"/>
                <w:numId w:val="1"/>
              </w:numPr>
            </w:pPr>
            <w:r w:rsidRPr="42CC7E1E">
              <w:rPr>
                <w:rFonts w:ascii="Arial" w:eastAsia="Arial" w:hAnsi="Arial" w:cs="Arial"/>
                <w:color w:val="000000"/>
                <w:sz w:val="20"/>
                <w:szCs w:val="20"/>
              </w:rPr>
              <w:t>Strong background in financial business partnering, ideally within housing, property services, or a related operational environment</w:t>
            </w:r>
          </w:p>
          <w:p w14:paraId="668E11A2" w14:textId="3D25FC15" w:rsidR="4E0E440F" w:rsidRDefault="4E0E440F" w:rsidP="42CC7E1E">
            <w:pPr>
              <w:pStyle w:val="ListParagraph"/>
              <w:numPr>
                <w:ilvl w:val="0"/>
                <w:numId w:val="1"/>
              </w:numPr>
              <w:rPr>
                <w:rFonts w:ascii="Arial" w:eastAsia="Arial" w:hAnsi="Arial" w:cs="Arial"/>
                <w:color w:val="000000"/>
              </w:rPr>
            </w:pPr>
            <w:r w:rsidRPr="42CC7E1E">
              <w:rPr>
                <w:rFonts w:ascii="Arial" w:eastAsia="Arial" w:hAnsi="Arial" w:cs="Arial"/>
                <w:color w:val="000000"/>
                <w:sz w:val="20"/>
                <w:szCs w:val="20"/>
              </w:rPr>
              <w:t xml:space="preserve">Experience of working in management accounting / business reporting role(s), where you have taken the lead on management accounts production, reporting, budget setting and forecasting. </w:t>
            </w:r>
          </w:p>
          <w:p w14:paraId="6C36D5D6" w14:textId="3991F4C5" w:rsidR="4E0E440F" w:rsidRDefault="4E0E440F" w:rsidP="42CC7E1E">
            <w:pPr>
              <w:pStyle w:val="ListParagraph"/>
              <w:numPr>
                <w:ilvl w:val="0"/>
                <w:numId w:val="1"/>
              </w:numPr>
              <w:rPr>
                <w:rFonts w:ascii="Arial" w:eastAsia="Arial" w:hAnsi="Arial" w:cs="Arial"/>
                <w:color w:val="000000"/>
              </w:rPr>
            </w:pPr>
            <w:r w:rsidRPr="42CC7E1E">
              <w:rPr>
                <w:rFonts w:ascii="Arial" w:eastAsia="Arial" w:hAnsi="Arial" w:cs="Arial"/>
                <w:color w:val="000000"/>
                <w:sz w:val="20"/>
                <w:szCs w:val="20"/>
              </w:rPr>
              <w:t xml:space="preserve">A history of working collaboratively with operational colleagues knowing when to support, and when push back and challenge. </w:t>
            </w:r>
          </w:p>
          <w:p w14:paraId="468310EC" w14:textId="031F78FD" w:rsidR="4E0E440F" w:rsidRDefault="4E0E440F" w:rsidP="42CC7E1E">
            <w:pPr>
              <w:pStyle w:val="ListParagraph"/>
              <w:numPr>
                <w:ilvl w:val="0"/>
                <w:numId w:val="1"/>
              </w:numPr>
              <w:rPr>
                <w:rFonts w:ascii="Arial" w:eastAsia="Arial" w:hAnsi="Arial" w:cs="Arial"/>
                <w:color w:val="000000"/>
              </w:rPr>
            </w:pPr>
            <w:r w:rsidRPr="42CC7E1E">
              <w:rPr>
                <w:rFonts w:ascii="Arial" w:eastAsia="Arial" w:hAnsi="Arial" w:cs="Arial"/>
                <w:color w:val="000000"/>
                <w:sz w:val="20"/>
                <w:szCs w:val="20"/>
              </w:rPr>
              <w:t xml:space="preserve">Excellent Excel skills as you will be using Excel comprehensively for reporting and analysis. </w:t>
            </w:r>
          </w:p>
          <w:p w14:paraId="189F139A" w14:textId="3AE56736" w:rsidR="4E0E440F" w:rsidRDefault="4E0E440F" w:rsidP="42CC7E1E">
            <w:pPr>
              <w:pStyle w:val="ListParagraph"/>
              <w:numPr>
                <w:ilvl w:val="0"/>
                <w:numId w:val="1"/>
              </w:numPr>
              <w:rPr>
                <w:rFonts w:ascii="Arial" w:eastAsia="Arial" w:hAnsi="Arial" w:cs="Arial"/>
                <w:color w:val="1B2125" w:themeColor="text1" w:themeShade="80"/>
              </w:rPr>
            </w:pPr>
            <w:r w:rsidRPr="42CC7E1E">
              <w:rPr>
                <w:rFonts w:ascii="Arial" w:eastAsia="Arial" w:hAnsi="Arial" w:cs="Arial"/>
                <w:color w:val="000000"/>
                <w:sz w:val="20"/>
                <w:szCs w:val="20"/>
              </w:rPr>
              <w:t xml:space="preserve">Experience of working with large volumes of data and transforming this into valuable information, </w:t>
            </w:r>
            <w:r w:rsidRPr="42CC7E1E">
              <w:rPr>
                <w:rFonts w:ascii="Arial" w:eastAsia="Arial" w:hAnsi="Arial" w:cs="Arial"/>
                <w:color w:val="1B2125" w:themeColor="text1" w:themeShade="80"/>
                <w:sz w:val="20"/>
                <w:szCs w:val="20"/>
              </w:rPr>
              <w:t>with an interest in leveraging AI tools and digital solutions to drive efficiencies and insights.</w:t>
            </w:r>
          </w:p>
          <w:p w14:paraId="277A2A42" w14:textId="0FBA6F28" w:rsidR="4E0E440F" w:rsidRDefault="4E0E440F" w:rsidP="42CC7E1E">
            <w:pPr>
              <w:pStyle w:val="ListParagraph"/>
              <w:numPr>
                <w:ilvl w:val="0"/>
                <w:numId w:val="1"/>
              </w:numPr>
              <w:rPr>
                <w:rFonts w:ascii="Arial" w:eastAsia="Arial" w:hAnsi="Arial" w:cs="Arial"/>
                <w:color w:val="000000"/>
              </w:rPr>
            </w:pPr>
            <w:r w:rsidRPr="42CC7E1E">
              <w:rPr>
                <w:rFonts w:ascii="Arial" w:eastAsia="Arial" w:hAnsi="Arial" w:cs="Arial"/>
                <w:color w:val="000000"/>
                <w:sz w:val="20"/>
                <w:szCs w:val="20"/>
              </w:rPr>
              <w:t xml:space="preserve">The ability to drive forward relevant projects and initiatives to meet deadlines and deliverables.  </w:t>
            </w:r>
          </w:p>
          <w:p w14:paraId="1BE87A3E" w14:textId="33FCB360" w:rsidR="4E0E440F" w:rsidRDefault="4E0E440F" w:rsidP="42CC7E1E">
            <w:pPr>
              <w:pStyle w:val="ListParagraph"/>
              <w:numPr>
                <w:ilvl w:val="0"/>
                <w:numId w:val="1"/>
              </w:numPr>
              <w:rPr>
                <w:rFonts w:ascii="Arial" w:eastAsia="Arial" w:hAnsi="Arial" w:cs="Arial"/>
                <w:color w:val="000000"/>
              </w:rPr>
            </w:pPr>
            <w:r w:rsidRPr="42CC7E1E">
              <w:rPr>
                <w:rFonts w:ascii="Arial" w:eastAsia="Arial" w:hAnsi="Arial" w:cs="Arial"/>
                <w:color w:val="000000"/>
                <w:sz w:val="20"/>
                <w:szCs w:val="20"/>
              </w:rPr>
              <w:t xml:space="preserve">A track record of identifying opportunities to improve value for money and maximise income and mitigating financial risk.  </w:t>
            </w:r>
          </w:p>
          <w:p w14:paraId="7376194D" w14:textId="23E5F11E" w:rsidR="4E0E440F" w:rsidRDefault="4E0E440F" w:rsidP="42CC7E1E">
            <w:pPr>
              <w:pStyle w:val="ListParagraph"/>
              <w:numPr>
                <w:ilvl w:val="0"/>
                <w:numId w:val="1"/>
              </w:numPr>
              <w:rPr>
                <w:rFonts w:ascii="Arial" w:eastAsia="Arial" w:hAnsi="Arial" w:cs="Arial"/>
                <w:color w:val="000000"/>
              </w:rPr>
            </w:pPr>
            <w:r w:rsidRPr="42CC7E1E">
              <w:rPr>
                <w:rFonts w:ascii="Arial" w:eastAsia="Arial" w:hAnsi="Arial" w:cs="Arial"/>
                <w:color w:val="000000"/>
                <w:sz w:val="20"/>
                <w:szCs w:val="20"/>
              </w:rPr>
              <w:t xml:space="preserve">Knowledge of accounting software (Sun Systems desired) and other core finance systems.  </w:t>
            </w:r>
          </w:p>
          <w:p w14:paraId="51DCE857" w14:textId="39929E97" w:rsidR="4E0E440F" w:rsidRDefault="4E0E440F" w:rsidP="42CC7E1E">
            <w:pPr>
              <w:pStyle w:val="ListParagraph"/>
              <w:numPr>
                <w:ilvl w:val="0"/>
                <w:numId w:val="1"/>
              </w:numPr>
              <w:rPr>
                <w:rFonts w:ascii="Calibri" w:eastAsia="Calibri" w:hAnsi="Calibri" w:cs="Calibri"/>
                <w:color w:val="000000"/>
              </w:rPr>
            </w:pPr>
            <w:r w:rsidRPr="42CC7E1E">
              <w:rPr>
                <w:rFonts w:ascii="Arial" w:eastAsia="Arial" w:hAnsi="Arial" w:cs="Arial"/>
                <w:color w:val="000000"/>
                <w:sz w:val="20"/>
                <w:szCs w:val="20"/>
              </w:rPr>
              <w:t>CCAB accountancy or equivalent with post qualification experience and commitment to continued professional development.</w:t>
            </w:r>
          </w:p>
          <w:p w14:paraId="74748B12" w14:textId="17E68795" w:rsidR="44C60246" w:rsidRDefault="44C60246" w:rsidP="42CC7E1E">
            <w:pPr>
              <w:rPr>
                <w:rFonts w:ascii="Arial" w:eastAsia="Arial" w:hAnsi="Arial" w:cs="Arial"/>
                <w:sz w:val="20"/>
                <w:szCs w:val="20"/>
              </w:rPr>
            </w:pPr>
            <w:r w:rsidRPr="42CC7E1E">
              <w:rPr>
                <w:rFonts w:ascii="Arial" w:eastAsia="Arial" w:hAnsi="Arial" w:cs="Arial"/>
                <w:sz w:val="20"/>
                <w:szCs w:val="20"/>
              </w:rPr>
              <w:t xml:space="preserve"> </w:t>
            </w:r>
          </w:p>
          <w:p w14:paraId="2FFE89D3" w14:textId="2B4AB24E" w:rsidR="00103823" w:rsidRPr="00953A30" w:rsidRDefault="00103823" w:rsidP="42CC7E1E">
            <w:pPr>
              <w:rPr>
                <w:b/>
                <w:bCs/>
              </w:rPr>
            </w:pPr>
          </w:p>
        </w:tc>
      </w:tr>
    </w:tbl>
    <w:p w14:paraId="1DD0B1FB" w14:textId="77777777" w:rsidR="004152E3" w:rsidRPr="0009570B" w:rsidRDefault="004152E3" w:rsidP="001B5003">
      <w:pPr>
        <w:tabs>
          <w:tab w:val="left" w:pos="1848"/>
          <w:tab w:val="left" w:pos="8205"/>
        </w:tabs>
        <w:rPr>
          <w:rFonts w:ascii="Arial" w:hAnsi="Arial" w:cs="Arial"/>
          <w:color w:val="9DE1CE" w:themeColor="background1"/>
        </w:rPr>
      </w:pPr>
    </w:p>
    <w:sectPr w:rsidR="004152E3" w:rsidRPr="0009570B" w:rsidSect="002E32AE">
      <w:footerReference w:type="even" r:id="rId13"/>
      <w:footerReference w:type="default" r:id="rId14"/>
      <w:footerReference w:type="first" r:id="rId15"/>
      <w:pgSz w:w="11906" w:h="16838"/>
      <w:pgMar w:top="993" w:right="849" w:bottom="567" w:left="851" w:header="708" w:footer="3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2EF35" w14:textId="77777777" w:rsidR="00D00118" w:rsidRDefault="00D00118" w:rsidP="007961D6">
      <w:pPr>
        <w:spacing w:after="0" w:line="240" w:lineRule="auto"/>
      </w:pPr>
      <w:r>
        <w:separator/>
      </w:r>
    </w:p>
  </w:endnote>
  <w:endnote w:type="continuationSeparator" w:id="0">
    <w:p w14:paraId="252B783A" w14:textId="77777777" w:rsidR="00D00118" w:rsidRDefault="00D00118" w:rsidP="00796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ntax">
    <w:altName w:val="Arial Narrow"/>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E5FAE" w14:textId="77777777" w:rsidR="007961D6" w:rsidRPr="003356B7" w:rsidRDefault="001503BF" w:rsidP="003356B7">
    <w:pPr>
      <w:pStyle w:val="Footer"/>
      <w:jc w:val="center"/>
    </w:pPr>
    <w:r>
      <w:rPr>
        <w:rFonts w:ascii="Arial" w:hAnsi="Arial" w:cs="Arial"/>
        <w:color w:val="000000"/>
      </w:rPr>
      <w:fldChar w:fldCharType="begin"/>
    </w:r>
    <w:r>
      <w:rPr>
        <w:rFonts w:ascii="Arial" w:hAnsi="Arial" w:cs="Arial"/>
        <w:color w:val="000000"/>
      </w:rPr>
      <w:instrText xml:space="preserve"> DOCPROPERTY bjFooterEvenPageDocProperty \* MERGEFORMAT </w:instrText>
    </w:r>
    <w:r>
      <w:rPr>
        <w:rFonts w:ascii="Arial" w:hAnsi="Arial" w:cs="Arial"/>
        <w:color w:val="000000"/>
      </w:rPr>
      <w:fldChar w:fldCharType="separate"/>
    </w:r>
    <w:r w:rsidR="003356B7" w:rsidRPr="003356B7">
      <w:rPr>
        <w:rFonts w:ascii="Arial" w:hAnsi="Arial" w:cs="Arial"/>
        <w:color w:val="000000"/>
      </w:rPr>
      <w:t xml:space="preserve">Classification: </w:t>
    </w:r>
    <w:r w:rsidR="003356B7" w:rsidRPr="003356B7">
      <w:rPr>
        <w:rFonts w:ascii="Arial" w:hAnsi="Arial" w:cs="Arial"/>
        <w:color w:val="0000FF"/>
      </w:rPr>
      <w:t xml:space="preserve"> </w:t>
    </w:r>
    <w:r w:rsidR="003356B7" w:rsidRPr="003356B7">
      <w:rPr>
        <w:rFonts w:ascii="Arial" w:hAnsi="Arial" w:cs="Arial"/>
        <w:color w:val="C00000"/>
      </w:rPr>
      <w:t>Confidential</w:t>
    </w:r>
    <w:r>
      <w:rPr>
        <w:rFonts w:ascii="Arial" w:hAnsi="Arial" w:cs="Arial"/>
        <w:color w:val="C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0" w:rightFromText="180" w:vertAnchor="page" w:horzAnchor="margin" w:tblpY="16111"/>
      <w:tblW w:w="10196" w:type="dxa"/>
      <w:tblBorders>
        <w:top w:val="single" w:sz="4" w:space="0" w:color="EBF9F5" w:themeColor="background1" w:themeTint="33"/>
        <w:left w:val="single" w:sz="4" w:space="0" w:color="EBF9F5" w:themeColor="background1" w:themeTint="33"/>
        <w:bottom w:val="single" w:sz="4" w:space="0" w:color="EBF9F5" w:themeColor="background1" w:themeTint="33"/>
        <w:right w:val="single" w:sz="4" w:space="0" w:color="EBF9F5" w:themeColor="background1" w:themeTint="33"/>
        <w:insideH w:val="single" w:sz="4" w:space="0" w:color="EBF9F5" w:themeColor="background1" w:themeTint="33"/>
        <w:insideV w:val="single" w:sz="4" w:space="0" w:color="EBF9F5" w:themeColor="background1" w:themeTint="33"/>
      </w:tblBorders>
      <w:tblLook w:val="04A0" w:firstRow="1" w:lastRow="0" w:firstColumn="1" w:lastColumn="0" w:noHBand="0" w:noVBand="1"/>
    </w:tblPr>
    <w:tblGrid>
      <w:gridCol w:w="1696"/>
      <w:gridCol w:w="4111"/>
      <w:gridCol w:w="1840"/>
      <w:gridCol w:w="2549"/>
    </w:tblGrid>
    <w:tr w:rsidR="001B5003" w14:paraId="0F56F668" w14:textId="77777777" w:rsidTr="00EA45C6">
      <w:trPr>
        <w:trHeight w:val="477"/>
      </w:trPr>
      <w:tc>
        <w:tcPr>
          <w:tcW w:w="1696" w:type="dxa"/>
          <w:shd w:val="clear" w:color="auto" w:fill="FFFFFF"/>
          <w:vAlign w:val="center"/>
        </w:tcPr>
        <w:p w14:paraId="380F0DC0" w14:textId="77777777" w:rsidR="001B5003" w:rsidRPr="00F27750" w:rsidRDefault="001B5003" w:rsidP="001B5003">
          <w:pPr>
            <w:rPr>
              <w:rFonts w:ascii="Arial" w:hAnsi="Arial" w:cs="Arial"/>
              <w:b/>
              <w:bCs/>
              <w:color w:val="37424A" w:themeColor="text1"/>
            </w:rPr>
          </w:pPr>
          <w:r w:rsidRPr="00F27750">
            <w:rPr>
              <w:rFonts w:ascii="Arial" w:hAnsi="Arial" w:cs="Arial"/>
              <w:b/>
              <w:bCs/>
              <w:color w:val="37424A" w:themeColor="text1"/>
            </w:rPr>
            <w:t>Version Date:</w:t>
          </w:r>
        </w:p>
      </w:tc>
      <w:tc>
        <w:tcPr>
          <w:tcW w:w="4111" w:type="dxa"/>
          <w:shd w:val="clear" w:color="auto" w:fill="FFFFFF"/>
          <w:vAlign w:val="center"/>
        </w:tcPr>
        <w:p w14:paraId="348F562F" w14:textId="77777777" w:rsidR="001B5003" w:rsidRPr="00C2337A" w:rsidRDefault="001B5003" w:rsidP="001B5003">
          <w:pPr>
            <w:rPr>
              <w:rFonts w:ascii="Arial" w:hAnsi="Arial" w:cs="Arial"/>
              <w:color w:val="37424A" w:themeColor="text1"/>
            </w:rPr>
          </w:pPr>
        </w:p>
      </w:tc>
      <w:tc>
        <w:tcPr>
          <w:tcW w:w="1840" w:type="dxa"/>
          <w:shd w:val="clear" w:color="auto" w:fill="FFFFFF"/>
          <w:vAlign w:val="center"/>
        </w:tcPr>
        <w:p w14:paraId="79EA12A7" w14:textId="77777777" w:rsidR="001B5003" w:rsidRPr="00F27750" w:rsidRDefault="001B5003" w:rsidP="001B5003">
          <w:pPr>
            <w:rPr>
              <w:rFonts w:ascii="Arial" w:hAnsi="Arial" w:cs="Arial"/>
              <w:b/>
              <w:bCs/>
              <w:color w:val="37424A" w:themeColor="text1"/>
            </w:rPr>
          </w:pPr>
          <w:r w:rsidRPr="00F27750">
            <w:rPr>
              <w:rFonts w:ascii="Arial" w:hAnsi="Arial" w:cs="Arial"/>
              <w:b/>
              <w:bCs/>
              <w:color w:val="37424A" w:themeColor="text1"/>
            </w:rPr>
            <w:t>Signed off by:</w:t>
          </w:r>
        </w:p>
      </w:tc>
      <w:tc>
        <w:tcPr>
          <w:tcW w:w="2549" w:type="dxa"/>
          <w:shd w:val="clear" w:color="auto" w:fill="FFFFFF"/>
          <w:vAlign w:val="center"/>
        </w:tcPr>
        <w:p w14:paraId="23DA78BF" w14:textId="77777777" w:rsidR="001B5003" w:rsidRPr="00C2337A" w:rsidRDefault="001B5003" w:rsidP="001B5003">
          <w:pPr>
            <w:rPr>
              <w:rFonts w:ascii="Arial" w:hAnsi="Arial" w:cs="Arial"/>
              <w:color w:val="37424A" w:themeColor="text1"/>
            </w:rPr>
          </w:pPr>
        </w:p>
      </w:tc>
    </w:tr>
  </w:tbl>
  <w:p w14:paraId="71B9CFA8" w14:textId="77777777" w:rsidR="001B5003" w:rsidRDefault="001B5003" w:rsidP="001B50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E5FB0" w14:textId="77777777" w:rsidR="007961D6" w:rsidRPr="003356B7" w:rsidRDefault="001503BF" w:rsidP="003356B7">
    <w:pPr>
      <w:pStyle w:val="Footer"/>
      <w:jc w:val="center"/>
    </w:pPr>
    <w:r>
      <w:rPr>
        <w:rFonts w:ascii="Arial" w:hAnsi="Arial" w:cs="Arial"/>
        <w:color w:val="000000"/>
      </w:rPr>
      <w:fldChar w:fldCharType="begin"/>
    </w:r>
    <w:r>
      <w:rPr>
        <w:rFonts w:ascii="Arial" w:hAnsi="Arial" w:cs="Arial"/>
        <w:color w:val="000000"/>
      </w:rPr>
      <w:instrText xml:space="preserve"> DOCPROPERTY bjFooterFirstPageDocProperty \* MERGEFORMAT </w:instrText>
    </w:r>
    <w:r>
      <w:rPr>
        <w:rFonts w:ascii="Arial" w:hAnsi="Arial" w:cs="Arial"/>
        <w:color w:val="000000"/>
      </w:rPr>
      <w:fldChar w:fldCharType="separate"/>
    </w:r>
    <w:r w:rsidR="003356B7" w:rsidRPr="003356B7">
      <w:rPr>
        <w:rFonts w:ascii="Arial" w:hAnsi="Arial" w:cs="Arial"/>
        <w:color w:val="000000"/>
      </w:rPr>
      <w:t xml:space="preserve">Classification: </w:t>
    </w:r>
    <w:r w:rsidR="003356B7" w:rsidRPr="003356B7">
      <w:rPr>
        <w:rFonts w:ascii="Arial" w:hAnsi="Arial" w:cs="Arial"/>
        <w:color w:val="0000FF"/>
      </w:rPr>
      <w:t xml:space="preserve"> </w:t>
    </w:r>
    <w:r w:rsidR="003356B7" w:rsidRPr="003356B7">
      <w:rPr>
        <w:rFonts w:ascii="Arial" w:hAnsi="Arial" w:cs="Arial"/>
        <w:color w:val="C00000"/>
      </w:rPr>
      <w:t>Confidential</w:t>
    </w:r>
    <w:r>
      <w:rPr>
        <w:rFonts w:ascii="Arial" w:hAnsi="Arial" w:cs="Arial"/>
        <w:color w:val="C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54F32" w14:textId="77777777" w:rsidR="00D00118" w:rsidRDefault="00D00118" w:rsidP="007961D6">
      <w:pPr>
        <w:spacing w:after="0" w:line="240" w:lineRule="auto"/>
      </w:pPr>
      <w:r>
        <w:separator/>
      </w:r>
    </w:p>
  </w:footnote>
  <w:footnote w:type="continuationSeparator" w:id="0">
    <w:p w14:paraId="6F71BD0C" w14:textId="77777777" w:rsidR="00D00118" w:rsidRDefault="00D00118" w:rsidP="007961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17898"/>
    <w:multiLevelType w:val="multilevel"/>
    <w:tmpl w:val="F2F4034A"/>
    <w:styleLink w:val="Style1"/>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A8A7453"/>
    <w:multiLevelType w:val="hybridMultilevel"/>
    <w:tmpl w:val="04E2C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E72BBB"/>
    <w:multiLevelType w:val="hybridMultilevel"/>
    <w:tmpl w:val="123837A8"/>
    <w:lvl w:ilvl="0" w:tplc="8F2E5D5E">
      <w:start w:val="1"/>
      <w:numFmt w:val="bullet"/>
      <w:lvlText w:val=""/>
      <w:lvlJc w:val="left"/>
      <w:pPr>
        <w:ind w:left="720" w:hanging="360"/>
      </w:pPr>
      <w:rPr>
        <w:rFonts w:ascii="Symbol" w:hAnsi="Symbol" w:hint="default"/>
      </w:rPr>
    </w:lvl>
    <w:lvl w:ilvl="1" w:tplc="33E8B066">
      <w:start w:val="1"/>
      <w:numFmt w:val="bullet"/>
      <w:lvlText w:val="o"/>
      <w:lvlJc w:val="left"/>
      <w:pPr>
        <w:ind w:left="1440" w:hanging="360"/>
      </w:pPr>
      <w:rPr>
        <w:rFonts w:ascii="Courier New" w:hAnsi="Courier New" w:hint="default"/>
      </w:rPr>
    </w:lvl>
    <w:lvl w:ilvl="2" w:tplc="B23E8F6A">
      <w:start w:val="1"/>
      <w:numFmt w:val="bullet"/>
      <w:lvlText w:val=""/>
      <w:lvlJc w:val="left"/>
      <w:pPr>
        <w:ind w:left="2160" w:hanging="360"/>
      </w:pPr>
      <w:rPr>
        <w:rFonts w:ascii="Wingdings" w:hAnsi="Wingdings" w:hint="default"/>
      </w:rPr>
    </w:lvl>
    <w:lvl w:ilvl="3" w:tplc="5FE6629A">
      <w:start w:val="1"/>
      <w:numFmt w:val="bullet"/>
      <w:lvlText w:val=""/>
      <w:lvlJc w:val="left"/>
      <w:pPr>
        <w:ind w:left="2880" w:hanging="360"/>
      </w:pPr>
      <w:rPr>
        <w:rFonts w:ascii="Symbol" w:hAnsi="Symbol" w:hint="default"/>
      </w:rPr>
    </w:lvl>
    <w:lvl w:ilvl="4" w:tplc="4BAC74A2">
      <w:start w:val="1"/>
      <w:numFmt w:val="bullet"/>
      <w:lvlText w:val="o"/>
      <w:lvlJc w:val="left"/>
      <w:pPr>
        <w:ind w:left="3600" w:hanging="360"/>
      </w:pPr>
      <w:rPr>
        <w:rFonts w:ascii="Courier New" w:hAnsi="Courier New" w:hint="default"/>
      </w:rPr>
    </w:lvl>
    <w:lvl w:ilvl="5" w:tplc="F58A315A">
      <w:start w:val="1"/>
      <w:numFmt w:val="bullet"/>
      <w:lvlText w:val=""/>
      <w:lvlJc w:val="left"/>
      <w:pPr>
        <w:ind w:left="4320" w:hanging="360"/>
      </w:pPr>
      <w:rPr>
        <w:rFonts w:ascii="Wingdings" w:hAnsi="Wingdings" w:hint="default"/>
      </w:rPr>
    </w:lvl>
    <w:lvl w:ilvl="6" w:tplc="B3846AE0">
      <w:start w:val="1"/>
      <w:numFmt w:val="bullet"/>
      <w:lvlText w:val=""/>
      <w:lvlJc w:val="left"/>
      <w:pPr>
        <w:ind w:left="5040" w:hanging="360"/>
      </w:pPr>
      <w:rPr>
        <w:rFonts w:ascii="Symbol" w:hAnsi="Symbol" w:hint="default"/>
      </w:rPr>
    </w:lvl>
    <w:lvl w:ilvl="7" w:tplc="94E82954">
      <w:start w:val="1"/>
      <w:numFmt w:val="bullet"/>
      <w:lvlText w:val="o"/>
      <w:lvlJc w:val="left"/>
      <w:pPr>
        <w:ind w:left="5760" w:hanging="360"/>
      </w:pPr>
      <w:rPr>
        <w:rFonts w:ascii="Courier New" w:hAnsi="Courier New" w:hint="default"/>
      </w:rPr>
    </w:lvl>
    <w:lvl w:ilvl="8" w:tplc="C2AA8642">
      <w:start w:val="1"/>
      <w:numFmt w:val="bullet"/>
      <w:lvlText w:val=""/>
      <w:lvlJc w:val="left"/>
      <w:pPr>
        <w:ind w:left="6480" w:hanging="360"/>
      </w:pPr>
      <w:rPr>
        <w:rFonts w:ascii="Wingdings" w:hAnsi="Wingdings" w:hint="default"/>
      </w:rPr>
    </w:lvl>
  </w:abstractNum>
  <w:abstractNum w:abstractNumId="3" w15:restartNumberingAfterBreak="0">
    <w:nsid w:val="14000813"/>
    <w:multiLevelType w:val="hybridMultilevel"/>
    <w:tmpl w:val="BE7E9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7653F3"/>
    <w:multiLevelType w:val="hybridMultilevel"/>
    <w:tmpl w:val="71B6D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3D80F"/>
    <w:multiLevelType w:val="hybridMultilevel"/>
    <w:tmpl w:val="46DA9804"/>
    <w:lvl w:ilvl="0" w:tplc="5C628C66">
      <w:start w:val="1"/>
      <w:numFmt w:val="bullet"/>
      <w:lvlText w:val=""/>
      <w:lvlJc w:val="left"/>
      <w:pPr>
        <w:ind w:left="720" w:hanging="360"/>
      </w:pPr>
      <w:rPr>
        <w:rFonts w:ascii="Symbol" w:hAnsi="Symbol" w:hint="default"/>
      </w:rPr>
    </w:lvl>
    <w:lvl w:ilvl="1" w:tplc="B614C97A">
      <w:start w:val="1"/>
      <w:numFmt w:val="bullet"/>
      <w:lvlText w:val="o"/>
      <w:lvlJc w:val="left"/>
      <w:pPr>
        <w:ind w:left="1440" w:hanging="360"/>
      </w:pPr>
      <w:rPr>
        <w:rFonts w:ascii="Courier New" w:hAnsi="Courier New" w:hint="default"/>
      </w:rPr>
    </w:lvl>
    <w:lvl w:ilvl="2" w:tplc="E8DC049E">
      <w:start w:val="1"/>
      <w:numFmt w:val="bullet"/>
      <w:lvlText w:val=""/>
      <w:lvlJc w:val="left"/>
      <w:pPr>
        <w:ind w:left="2160" w:hanging="360"/>
      </w:pPr>
      <w:rPr>
        <w:rFonts w:ascii="Wingdings" w:hAnsi="Wingdings" w:hint="default"/>
      </w:rPr>
    </w:lvl>
    <w:lvl w:ilvl="3" w:tplc="70F613E8">
      <w:start w:val="1"/>
      <w:numFmt w:val="bullet"/>
      <w:lvlText w:val=""/>
      <w:lvlJc w:val="left"/>
      <w:pPr>
        <w:ind w:left="2880" w:hanging="360"/>
      </w:pPr>
      <w:rPr>
        <w:rFonts w:ascii="Symbol" w:hAnsi="Symbol" w:hint="default"/>
      </w:rPr>
    </w:lvl>
    <w:lvl w:ilvl="4" w:tplc="1D94F684">
      <w:start w:val="1"/>
      <w:numFmt w:val="bullet"/>
      <w:lvlText w:val="o"/>
      <w:lvlJc w:val="left"/>
      <w:pPr>
        <w:ind w:left="3600" w:hanging="360"/>
      </w:pPr>
      <w:rPr>
        <w:rFonts w:ascii="Courier New" w:hAnsi="Courier New" w:hint="default"/>
      </w:rPr>
    </w:lvl>
    <w:lvl w:ilvl="5" w:tplc="A6FED37E">
      <w:start w:val="1"/>
      <w:numFmt w:val="bullet"/>
      <w:lvlText w:val=""/>
      <w:lvlJc w:val="left"/>
      <w:pPr>
        <w:ind w:left="4320" w:hanging="360"/>
      </w:pPr>
      <w:rPr>
        <w:rFonts w:ascii="Wingdings" w:hAnsi="Wingdings" w:hint="default"/>
      </w:rPr>
    </w:lvl>
    <w:lvl w:ilvl="6" w:tplc="376ED9EA">
      <w:start w:val="1"/>
      <w:numFmt w:val="bullet"/>
      <w:lvlText w:val=""/>
      <w:lvlJc w:val="left"/>
      <w:pPr>
        <w:ind w:left="5040" w:hanging="360"/>
      </w:pPr>
      <w:rPr>
        <w:rFonts w:ascii="Symbol" w:hAnsi="Symbol" w:hint="default"/>
      </w:rPr>
    </w:lvl>
    <w:lvl w:ilvl="7" w:tplc="8722A768">
      <w:start w:val="1"/>
      <w:numFmt w:val="bullet"/>
      <w:lvlText w:val="o"/>
      <w:lvlJc w:val="left"/>
      <w:pPr>
        <w:ind w:left="5760" w:hanging="360"/>
      </w:pPr>
      <w:rPr>
        <w:rFonts w:ascii="Courier New" w:hAnsi="Courier New" w:hint="default"/>
      </w:rPr>
    </w:lvl>
    <w:lvl w:ilvl="8" w:tplc="B61E561C">
      <w:start w:val="1"/>
      <w:numFmt w:val="bullet"/>
      <w:lvlText w:val=""/>
      <w:lvlJc w:val="left"/>
      <w:pPr>
        <w:ind w:left="6480" w:hanging="360"/>
      </w:pPr>
      <w:rPr>
        <w:rFonts w:ascii="Wingdings" w:hAnsi="Wingdings" w:hint="default"/>
      </w:rPr>
    </w:lvl>
  </w:abstractNum>
  <w:abstractNum w:abstractNumId="6" w15:restartNumberingAfterBreak="0">
    <w:nsid w:val="1A766796"/>
    <w:multiLevelType w:val="multilevel"/>
    <w:tmpl w:val="F2F4034A"/>
    <w:numStyleLink w:val="Style1"/>
  </w:abstractNum>
  <w:abstractNum w:abstractNumId="7" w15:restartNumberingAfterBreak="0">
    <w:nsid w:val="1B8A9F80"/>
    <w:multiLevelType w:val="hybridMultilevel"/>
    <w:tmpl w:val="F5C8C2D2"/>
    <w:lvl w:ilvl="0" w:tplc="AF40CF16">
      <w:start w:val="1"/>
      <w:numFmt w:val="bullet"/>
      <w:lvlText w:val=""/>
      <w:lvlJc w:val="left"/>
      <w:pPr>
        <w:ind w:left="720" w:hanging="360"/>
      </w:pPr>
      <w:rPr>
        <w:rFonts w:ascii="Symbol" w:hAnsi="Symbol" w:hint="default"/>
      </w:rPr>
    </w:lvl>
    <w:lvl w:ilvl="1" w:tplc="2772BC28">
      <w:start w:val="1"/>
      <w:numFmt w:val="bullet"/>
      <w:lvlText w:val="o"/>
      <w:lvlJc w:val="left"/>
      <w:pPr>
        <w:ind w:left="1440" w:hanging="360"/>
      </w:pPr>
      <w:rPr>
        <w:rFonts w:ascii="Courier New" w:hAnsi="Courier New" w:hint="default"/>
      </w:rPr>
    </w:lvl>
    <w:lvl w:ilvl="2" w:tplc="C5E21132">
      <w:start w:val="1"/>
      <w:numFmt w:val="bullet"/>
      <w:lvlText w:val=""/>
      <w:lvlJc w:val="left"/>
      <w:pPr>
        <w:ind w:left="2160" w:hanging="360"/>
      </w:pPr>
      <w:rPr>
        <w:rFonts w:ascii="Wingdings" w:hAnsi="Wingdings" w:hint="default"/>
      </w:rPr>
    </w:lvl>
    <w:lvl w:ilvl="3" w:tplc="2AFC9394">
      <w:start w:val="1"/>
      <w:numFmt w:val="bullet"/>
      <w:lvlText w:val=""/>
      <w:lvlJc w:val="left"/>
      <w:pPr>
        <w:ind w:left="2880" w:hanging="360"/>
      </w:pPr>
      <w:rPr>
        <w:rFonts w:ascii="Symbol" w:hAnsi="Symbol" w:hint="default"/>
      </w:rPr>
    </w:lvl>
    <w:lvl w:ilvl="4" w:tplc="0F602852">
      <w:start w:val="1"/>
      <w:numFmt w:val="bullet"/>
      <w:lvlText w:val="o"/>
      <w:lvlJc w:val="left"/>
      <w:pPr>
        <w:ind w:left="3600" w:hanging="360"/>
      </w:pPr>
      <w:rPr>
        <w:rFonts w:ascii="Courier New" w:hAnsi="Courier New" w:hint="default"/>
      </w:rPr>
    </w:lvl>
    <w:lvl w:ilvl="5" w:tplc="18F25402">
      <w:start w:val="1"/>
      <w:numFmt w:val="bullet"/>
      <w:lvlText w:val=""/>
      <w:lvlJc w:val="left"/>
      <w:pPr>
        <w:ind w:left="4320" w:hanging="360"/>
      </w:pPr>
      <w:rPr>
        <w:rFonts w:ascii="Wingdings" w:hAnsi="Wingdings" w:hint="default"/>
      </w:rPr>
    </w:lvl>
    <w:lvl w:ilvl="6" w:tplc="66C03214">
      <w:start w:val="1"/>
      <w:numFmt w:val="bullet"/>
      <w:lvlText w:val=""/>
      <w:lvlJc w:val="left"/>
      <w:pPr>
        <w:ind w:left="5040" w:hanging="360"/>
      </w:pPr>
      <w:rPr>
        <w:rFonts w:ascii="Symbol" w:hAnsi="Symbol" w:hint="default"/>
      </w:rPr>
    </w:lvl>
    <w:lvl w:ilvl="7" w:tplc="A746CF52">
      <w:start w:val="1"/>
      <w:numFmt w:val="bullet"/>
      <w:lvlText w:val="o"/>
      <w:lvlJc w:val="left"/>
      <w:pPr>
        <w:ind w:left="5760" w:hanging="360"/>
      </w:pPr>
      <w:rPr>
        <w:rFonts w:ascii="Courier New" w:hAnsi="Courier New" w:hint="default"/>
      </w:rPr>
    </w:lvl>
    <w:lvl w:ilvl="8" w:tplc="3A44B232">
      <w:start w:val="1"/>
      <w:numFmt w:val="bullet"/>
      <w:lvlText w:val=""/>
      <w:lvlJc w:val="left"/>
      <w:pPr>
        <w:ind w:left="6480" w:hanging="360"/>
      </w:pPr>
      <w:rPr>
        <w:rFonts w:ascii="Wingdings" w:hAnsi="Wingdings" w:hint="default"/>
      </w:rPr>
    </w:lvl>
  </w:abstractNum>
  <w:abstractNum w:abstractNumId="8" w15:restartNumberingAfterBreak="0">
    <w:nsid w:val="1D0046A6"/>
    <w:multiLevelType w:val="hybridMultilevel"/>
    <w:tmpl w:val="25C20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9A506F"/>
    <w:multiLevelType w:val="hybridMultilevel"/>
    <w:tmpl w:val="04FCB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3920D1"/>
    <w:multiLevelType w:val="hybridMultilevel"/>
    <w:tmpl w:val="4C0E1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CC5715"/>
    <w:multiLevelType w:val="hybridMultilevel"/>
    <w:tmpl w:val="2F44BA92"/>
    <w:lvl w:ilvl="0" w:tplc="3DF2F0D0">
      <w:start w:val="3"/>
      <w:numFmt w:val="bullet"/>
      <w:lvlText w:val="-"/>
      <w:lvlJc w:val="left"/>
      <w:pPr>
        <w:ind w:left="360" w:hanging="360"/>
      </w:pPr>
      <w:rPr>
        <w:rFonts w:ascii="Calibri" w:eastAsia="Calibri"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2CE7099"/>
    <w:multiLevelType w:val="hybridMultilevel"/>
    <w:tmpl w:val="26C00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DD1D10"/>
    <w:multiLevelType w:val="hybridMultilevel"/>
    <w:tmpl w:val="5686B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8E05C2F"/>
    <w:multiLevelType w:val="hybridMultilevel"/>
    <w:tmpl w:val="83F4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514154"/>
    <w:multiLevelType w:val="hybridMultilevel"/>
    <w:tmpl w:val="744ABED0"/>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6" w15:restartNumberingAfterBreak="0">
    <w:nsid w:val="2D70510D"/>
    <w:multiLevelType w:val="hybridMultilevel"/>
    <w:tmpl w:val="37F89A74"/>
    <w:lvl w:ilvl="0" w:tplc="DAA8FB88">
      <w:start w:val="1"/>
      <w:numFmt w:val="bullet"/>
      <w:lvlText w:val=""/>
      <w:lvlJc w:val="left"/>
      <w:pPr>
        <w:ind w:left="720" w:hanging="360"/>
      </w:pPr>
      <w:rPr>
        <w:rFonts w:ascii="Symbol" w:hAnsi="Symbol" w:hint="default"/>
        <w:color w:val="893209" w:themeColor="accent1" w:themeShade="BF"/>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DF66B1"/>
    <w:multiLevelType w:val="hybridMultilevel"/>
    <w:tmpl w:val="6AE41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532CE8"/>
    <w:multiLevelType w:val="hybridMultilevel"/>
    <w:tmpl w:val="EB50E2A2"/>
    <w:lvl w:ilvl="0" w:tplc="40288CCA">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5C6A7F"/>
    <w:multiLevelType w:val="multilevel"/>
    <w:tmpl w:val="F2F4034A"/>
    <w:styleLink w:val="Style2"/>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C721AC5"/>
    <w:multiLevelType w:val="hybridMultilevel"/>
    <w:tmpl w:val="74928C2E"/>
    <w:lvl w:ilvl="0" w:tplc="3DF2F0D0">
      <w:start w:val="3"/>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1" w15:restartNumberingAfterBreak="0">
    <w:nsid w:val="3EFD5ABD"/>
    <w:multiLevelType w:val="hybridMultilevel"/>
    <w:tmpl w:val="6B840156"/>
    <w:lvl w:ilvl="0" w:tplc="87A430DA">
      <w:start w:val="1"/>
      <w:numFmt w:val="bullet"/>
      <w:lvlText w:val=""/>
      <w:lvlJc w:val="left"/>
      <w:pPr>
        <w:ind w:left="720" w:hanging="360"/>
      </w:pPr>
      <w:rPr>
        <w:rFonts w:ascii="Symbol" w:hAnsi="Symbol" w:hint="default"/>
      </w:rPr>
    </w:lvl>
    <w:lvl w:ilvl="1" w:tplc="6922C632">
      <w:start w:val="1"/>
      <w:numFmt w:val="bullet"/>
      <w:lvlText w:val="o"/>
      <w:lvlJc w:val="left"/>
      <w:pPr>
        <w:ind w:left="1440" w:hanging="360"/>
      </w:pPr>
      <w:rPr>
        <w:rFonts w:ascii="Courier New" w:hAnsi="Courier New" w:hint="default"/>
      </w:rPr>
    </w:lvl>
    <w:lvl w:ilvl="2" w:tplc="148EE066">
      <w:start w:val="1"/>
      <w:numFmt w:val="bullet"/>
      <w:lvlText w:val=""/>
      <w:lvlJc w:val="left"/>
      <w:pPr>
        <w:ind w:left="2160" w:hanging="360"/>
      </w:pPr>
      <w:rPr>
        <w:rFonts w:ascii="Wingdings" w:hAnsi="Wingdings" w:hint="default"/>
      </w:rPr>
    </w:lvl>
    <w:lvl w:ilvl="3" w:tplc="6C0A25FA">
      <w:start w:val="1"/>
      <w:numFmt w:val="bullet"/>
      <w:lvlText w:val=""/>
      <w:lvlJc w:val="left"/>
      <w:pPr>
        <w:ind w:left="2880" w:hanging="360"/>
      </w:pPr>
      <w:rPr>
        <w:rFonts w:ascii="Symbol" w:hAnsi="Symbol" w:hint="default"/>
      </w:rPr>
    </w:lvl>
    <w:lvl w:ilvl="4" w:tplc="5C64FC8A">
      <w:start w:val="1"/>
      <w:numFmt w:val="bullet"/>
      <w:lvlText w:val="o"/>
      <w:lvlJc w:val="left"/>
      <w:pPr>
        <w:ind w:left="3600" w:hanging="360"/>
      </w:pPr>
      <w:rPr>
        <w:rFonts w:ascii="Courier New" w:hAnsi="Courier New" w:hint="default"/>
      </w:rPr>
    </w:lvl>
    <w:lvl w:ilvl="5" w:tplc="FB407AA0">
      <w:start w:val="1"/>
      <w:numFmt w:val="bullet"/>
      <w:lvlText w:val=""/>
      <w:lvlJc w:val="left"/>
      <w:pPr>
        <w:ind w:left="4320" w:hanging="360"/>
      </w:pPr>
      <w:rPr>
        <w:rFonts w:ascii="Wingdings" w:hAnsi="Wingdings" w:hint="default"/>
      </w:rPr>
    </w:lvl>
    <w:lvl w:ilvl="6" w:tplc="AB6E3E4C">
      <w:start w:val="1"/>
      <w:numFmt w:val="bullet"/>
      <w:lvlText w:val=""/>
      <w:lvlJc w:val="left"/>
      <w:pPr>
        <w:ind w:left="5040" w:hanging="360"/>
      </w:pPr>
      <w:rPr>
        <w:rFonts w:ascii="Symbol" w:hAnsi="Symbol" w:hint="default"/>
      </w:rPr>
    </w:lvl>
    <w:lvl w:ilvl="7" w:tplc="59BA961C">
      <w:start w:val="1"/>
      <w:numFmt w:val="bullet"/>
      <w:lvlText w:val="o"/>
      <w:lvlJc w:val="left"/>
      <w:pPr>
        <w:ind w:left="5760" w:hanging="360"/>
      </w:pPr>
      <w:rPr>
        <w:rFonts w:ascii="Courier New" w:hAnsi="Courier New" w:hint="default"/>
      </w:rPr>
    </w:lvl>
    <w:lvl w:ilvl="8" w:tplc="17B617CA">
      <w:start w:val="1"/>
      <w:numFmt w:val="bullet"/>
      <w:lvlText w:val=""/>
      <w:lvlJc w:val="left"/>
      <w:pPr>
        <w:ind w:left="6480" w:hanging="360"/>
      </w:pPr>
      <w:rPr>
        <w:rFonts w:ascii="Wingdings" w:hAnsi="Wingdings" w:hint="default"/>
      </w:rPr>
    </w:lvl>
  </w:abstractNum>
  <w:abstractNum w:abstractNumId="22" w15:restartNumberingAfterBreak="0">
    <w:nsid w:val="3F170F64"/>
    <w:multiLevelType w:val="hybridMultilevel"/>
    <w:tmpl w:val="3DFA0CD4"/>
    <w:lvl w:ilvl="0" w:tplc="DAA8FB88">
      <w:start w:val="1"/>
      <w:numFmt w:val="bullet"/>
      <w:lvlText w:val=""/>
      <w:lvlJc w:val="left"/>
      <w:pPr>
        <w:ind w:left="786" w:hanging="360"/>
      </w:pPr>
      <w:rPr>
        <w:rFonts w:ascii="Symbol" w:hAnsi="Symbol" w:hint="default"/>
        <w:color w:val="893209" w:themeColor="accent1" w:themeShade="BF"/>
        <w:sz w:val="18"/>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419243C4"/>
    <w:multiLevelType w:val="hybridMultilevel"/>
    <w:tmpl w:val="E23A7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335EFD"/>
    <w:multiLevelType w:val="hybridMultilevel"/>
    <w:tmpl w:val="C25CDE80"/>
    <w:lvl w:ilvl="0" w:tplc="08090001">
      <w:start w:val="1"/>
      <w:numFmt w:val="bullet"/>
      <w:lvlText w:val=""/>
      <w:lvlJc w:val="left"/>
      <w:pPr>
        <w:ind w:left="1146" w:hanging="360"/>
      </w:pPr>
      <w:rPr>
        <w:rFonts w:ascii="Symbol" w:hAnsi="Symbol" w:hint="default"/>
      </w:rPr>
    </w:lvl>
    <w:lvl w:ilvl="1" w:tplc="08090003">
      <w:start w:val="1"/>
      <w:numFmt w:val="decimal"/>
      <w:lvlText w:val="%2."/>
      <w:lvlJc w:val="left"/>
      <w:pPr>
        <w:tabs>
          <w:tab w:val="num" w:pos="1866"/>
        </w:tabs>
        <w:ind w:left="1866" w:hanging="360"/>
      </w:pPr>
    </w:lvl>
    <w:lvl w:ilvl="2" w:tplc="08090005">
      <w:start w:val="1"/>
      <w:numFmt w:val="decimal"/>
      <w:lvlText w:val="%3."/>
      <w:lvlJc w:val="left"/>
      <w:pPr>
        <w:tabs>
          <w:tab w:val="num" w:pos="2586"/>
        </w:tabs>
        <w:ind w:left="2586" w:hanging="360"/>
      </w:pPr>
    </w:lvl>
    <w:lvl w:ilvl="3" w:tplc="08090001">
      <w:start w:val="1"/>
      <w:numFmt w:val="decimal"/>
      <w:lvlText w:val="%4."/>
      <w:lvlJc w:val="left"/>
      <w:pPr>
        <w:tabs>
          <w:tab w:val="num" w:pos="3306"/>
        </w:tabs>
        <w:ind w:left="3306" w:hanging="360"/>
      </w:pPr>
    </w:lvl>
    <w:lvl w:ilvl="4" w:tplc="08090003">
      <w:start w:val="1"/>
      <w:numFmt w:val="decimal"/>
      <w:lvlText w:val="%5."/>
      <w:lvlJc w:val="left"/>
      <w:pPr>
        <w:tabs>
          <w:tab w:val="num" w:pos="4026"/>
        </w:tabs>
        <w:ind w:left="4026" w:hanging="360"/>
      </w:pPr>
    </w:lvl>
    <w:lvl w:ilvl="5" w:tplc="08090005">
      <w:start w:val="1"/>
      <w:numFmt w:val="decimal"/>
      <w:lvlText w:val="%6."/>
      <w:lvlJc w:val="left"/>
      <w:pPr>
        <w:tabs>
          <w:tab w:val="num" w:pos="4746"/>
        </w:tabs>
        <w:ind w:left="4746" w:hanging="360"/>
      </w:pPr>
    </w:lvl>
    <w:lvl w:ilvl="6" w:tplc="08090001">
      <w:start w:val="1"/>
      <w:numFmt w:val="decimal"/>
      <w:lvlText w:val="%7."/>
      <w:lvlJc w:val="left"/>
      <w:pPr>
        <w:tabs>
          <w:tab w:val="num" w:pos="5466"/>
        </w:tabs>
        <w:ind w:left="5466" w:hanging="360"/>
      </w:pPr>
    </w:lvl>
    <w:lvl w:ilvl="7" w:tplc="08090003">
      <w:start w:val="1"/>
      <w:numFmt w:val="decimal"/>
      <w:lvlText w:val="%8."/>
      <w:lvlJc w:val="left"/>
      <w:pPr>
        <w:tabs>
          <w:tab w:val="num" w:pos="6186"/>
        </w:tabs>
        <w:ind w:left="6186" w:hanging="360"/>
      </w:pPr>
    </w:lvl>
    <w:lvl w:ilvl="8" w:tplc="08090005">
      <w:start w:val="1"/>
      <w:numFmt w:val="decimal"/>
      <w:lvlText w:val="%9."/>
      <w:lvlJc w:val="left"/>
      <w:pPr>
        <w:tabs>
          <w:tab w:val="num" w:pos="6906"/>
        </w:tabs>
        <w:ind w:left="6906" w:hanging="360"/>
      </w:pPr>
    </w:lvl>
  </w:abstractNum>
  <w:abstractNum w:abstractNumId="25" w15:restartNumberingAfterBreak="0">
    <w:nsid w:val="428D6552"/>
    <w:multiLevelType w:val="hybridMultilevel"/>
    <w:tmpl w:val="6C208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0320C3"/>
    <w:multiLevelType w:val="hybridMultilevel"/>
    <w:tmpl w:val="2132E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07230F"/>
    <w:multiLevelType w:val="hybridMultilevel"/>
    <w:tmpl w:val="6E541AA0"/>
    <w:lvl w:ilvl="0" w:tplc="0809000F">
      <w:start w:val="1"/>
      <w:numFmt w:val="decimal"/>
      <w:lvlText w:val="%1."/>
      <w:lvlJc w:val="left"/>
      <w:pPr>
        <w:ind w:left="360" w:hanging="360"/>
      </w:p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28" w15:restartNumberingAfterBreak="0">
    <w:nsid w:val="4E5F48C4"/>
    <w:multiLevelType w:val="hybridMultilevel"/>
    <w:tmpl w:val="A0E86D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7701A9"/>
    <w:multiLevelType w:val="hybridMultilevel"/>
    <w:tmpl w:val="C3D67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3B4891"/>
    <w:multiLevelType w:val="hybridMultilevel"/>
    <w:tmpl w:val="6748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B616D6"/>
    <w:multiLevelType w:val="hybridMultilevel"/>
    <w:tmpl w:val="6B54F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1714ED"/>
    <w:multiLevelType w:val="hybridMultilevel"/>
    <w:tmpl w:val="F2F4034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15:restartNumberingAfterBreak="0">
    <w:nsid w:val="55F139D2"/>
    <w:multiLevelType w:val="hybridMultilevel"/>
    <w:tmpl w:val="C5C81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C54CF8"/>
    <w:multiLevelType w:val="hybridMultilevel"/>
    <w:tmpl w:val="2BDE5B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D596E29"/>
    <w:multiLevelType w:val="hybridMultilevel"/>
    <w:tmpl w:val="B0CE513E"/>
    <w:lvl w:ilvl="0" w:tplc="3DF2F0D0">
      <w:start w:val="3"/>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644B2F"/>
    <w:multiLevelType w:val="hybridMultilevel"/>
    <w:tmpl w:val="0BDE7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3B489E"/>
    <w:multiLevelType w:val="hybridMultilevel"/>
    <w:tmpl w:val="0C86E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490A48"/>
    <w:multiLevelType w:val="hybridMultilevel"/>
    <w:tmpl w:val="F8D22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4D045F"/>
    <w:multiLevelType w:val="hybridMultilevel"/>
    <w:tmpl w:val="22B86B9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40" w15:restartNumberingAfterBreak="0">
    <w:nsid w:val="686B21C6"/>
    <w:multiLevelType w:val="hybridMultilevel"/>
    <w:tmpl w:val="EE72279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01F2857"/>
    <w:multiLevelType w:val="multilevel"/>
    <w:tmpl w:val="BE22A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2E05ED7"/>
    <w:multiLevelType w:val="multilevel"/>
    <w:tmpl w:val="4ABA4DD2"/>
    <w:numStyleLink w:val="Style3"/>
  </w:abstractNum>
  <w:abstractNum w:abstractNumId="43" w15:restartNumberingAfterBreak="0">
    <w:nsid w:val="72E160EA"/>
    <w:multiLevelType w:val="hybridMultilevel"/>
    <w:tmpl w:val="54747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A850F0"/>
    <w:multiLevelType w:val="hybridMultilevel"/>
    <w:tmpl w:val="7EFAD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659AB4"/>
    <w:multiLevelType w:val="hybridMultilevel"/>
    <w:tmpl w:val="3EFE18CA"/>
    <w:lvl w:ilvl="0" w:tplc="7E342E50">
      <w:start w:val="1"/>
      <w:numFmt w:val="bullet"/>
      <w:lvlText w:val=""/>
      <w:lvlJc w:val="left"/>
      <w:pPr>
        <w:ind w:left="720" w:hanging="360"/>
      </w:pPr>
      <w:rPr>
        <w:rFonts w:ascii="Symbol" w:hAnsi="Symbol" w:hint="default"/>
      </w:rPr>
    </w:lvl>
    <w:lvl w:ilvl="1" w:tplc="058073EA">
      <w:start w:val="1"/>
      <w:numFmt w:val="bullet"/>
      <w:lvlText w:val="o"/>
      <w:lvlJc w:val="left"/>
      <w:pPr>
        <w:ind w:left="1440" w:hanging="360"/>
      </w:pPr>
      <w:rPr>
        <w:rFonts w:ascii="Courier New" w:hAnsi="Courier New" w:hint="default"/>
      </w:rPr>
    </w:lvl>
    <w:lvl w:ilvl="2" w:tplc="70001F6A">
      <w:start w:val="1"/>
      <w:numFmt w:val="bullet"/>
      <w:lvlText w:val=""/>
      <w:lvlJc w:val="left"/>
      <w:pPr>
        <w:ind w:left="2160" w:hanging="360"/>
      </w:pPr>
      <w:rPr>
        <w:rFonts w:ascii="Wingdings" w:hAnsi="Wingdings" w:hint="default"/>
      </w:rPr>
    </w:lvl>
    <w:lvl w:ilvl="3" w:tplc="90B4BA50">
      <w:start w:val="1"/>
      <w:numFmt w:val="bullet"/>
      <w:lvlText w:val=""/>
      <w:lvlJc w:val="left"/>
      <w:pPr>
        <w:ind w:left="2880" w:hanging="360"/>
      </w:pPr>
      <w:rPr>
        <w:rFonts w:ascii="Symbol" w:hAnsi="Symbol" w:hint="default"/>
      </w:rPr>
    </w:lvl>
    <w:lvl w:ilvl="4" w:tplc="28EE8366">
      <w:start w:val="1"/>
      <w:numFmt w:val="bullet"/>
      <w:lvlText w:val="o"/>
      <w:lvlJc w:val="left"/>
      <w:pPr>
        <w:ind w:left="3600" w:hanging="360"/>
      </w:pPr>
      <w:rPr>
        <w:rFonts w:ascii="Courier New" w:hAnsi="Courier New" w:hint="default"/>
      </w:rPr>
    </w:lvl>
    <w:lvl w:ilvl="5" w:tplc="49DCD226">
      <w:start w:val="1"/>
      <w:numFmt w:val="bullet"/>
      <w:lvlText w:val=""/>
      <w:lvlJc w:val="left"/>
      <w:pPr>
        <w:ind w:left="4320" w:hanging="360"/>
      </w:pPr>
      <w:rPr>
        <w:rFonts w:ascii="Wingdings" w:hAnsi="Wingdings" w:hint="default"/>
      </w:rPr>
    </w:lvl>
    <w:lvl w:ilvl="6" w:tplc="B088CC78">
      <w:start w:val="1"/>
      <w:numFmt w:val="bullet"/>
      <w:lvlText w:val=""/>
      <w:lvlJc w:val="left"/>
      <w:pPr>
        <w:ind w:left="5040" w:hanging="360"/>
      </w:pPr>
      <w:rPr>
        <w:rFonts w:ascii="Symbol" w:hAnsi="Symbol" w:hint="default"/>
      </w:rPr>
    </w:lvl>
    <w:lvl w:ilvl="7" w:tplc="ADECD370">
      <w:start w:val="1"/>
      <w:numFmt w:val="bullet"/>
      <w:lvlText w:val="o"/>
      <w:lvlJc w:val="left"/>
      <w:pPr>
        <w:ind w:left="5760" w:hanging="360"/>
      </w:pPr>
      <w:rPr>
        <w:rFonts w:ascii="Courier New" w:hAnsi="Courier New" w:hint="default"/>
      </w:rPr>
    </w:lvl>
    <w:lvl w:ilvl="8" w:tplc="F9D28170">
      <w:start w:val="1"/>
      <w:numFmt w:val="bullet"/>
      <w:lvlText w:val=""/>
      <w:lvlJc w:val="left"/>
      <w:pPr>
        <w:ind w:left="6480" w:hanging="360"/>
      </w:pPr>
      <w:rPr>
        <w:rFonts w:ascii="Wingdings" w:hAnsi="Wingdings" w:hint="default"/>
      </w:rPr>
    </w:lvl>
  </w:abstractNum>
  <w:abstractNum w:abstractNumId="46" w15:restartNumberingAfterBreak="0">
    <w:nsid w:val="7D586668"/>
    <w:multiLevelType w:val="multilevel"/>
    <w:tmpl w:val="4ABA4DD2"/>
    <w:styleLink w:val="Style3"/>
    <w:lvl w:ilvl="0">
      <w:start w:val="1"/>
      <w:numFmt w:val="bullet"/>
      <w:lvlText w:val=""/>
      <w:lvlJc w:val="left"/>
      <w:pPr>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7" w15:restartNumberingAfterBreak="0">
    <w:nsid w:val="7F082FE9"/>
    <w:multiLevelType w:val="hybridMultilevel"/>
    <w:tmpl w:val="55E83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5826079">
    <w:abstractNumId w:val="45"/>
  </w:num>
  <w:num w:numId="2" w16cid:durableId="2006859860">
    <w:abstractNumId w:val="21"/>
  </w:num>
  <w:num w:numId="3" w16cid:durableId="1148671168">
    <w:abstractNumId w:val="7"/>
  </w:num>
  <w:num w:numId="4" w16cid:durableId="1015616118">
    <w:abstractNumId w:val="5"/>
  </w:num>
  <w:num w:numId="5" w16cid:durableId="777330704">
    <w:abstractNumId w:val="2"/>
  </w:num>
  <w:num w:numId="6" w16cid:durableId="2070955777">
    <w:abstractNumId w:val="3"/>
  </w:num>
  <w:num w:numId="7" w16cid:durableId="964964608">
    <w:abstractNumId w:val="44"/>
  </w:num>
  <w:num w:numId="8" w16cid:durableId="608584831">
    <w:abstractNumId w:val="16"/>
  </w:num>
  <w:num w:numId="9" w16cid:durableId="1630087100">
    <w:abstractNumId w:val="22"/>
  </w:num>
  <w:num w:numId="10" w16cid:durableId="1839424513">
    <w:abstractNumId w:val="30"/>
  </w:num>
  <w:num w:numId="11" w16cid:durableId="207762400">
    <w:abstractNumId w:val="29"/>
  </w:num>
  <w:num w:numId="12" w16cid:durableId="1633972860">
    <w:abstractNumId w:val="9"/>
  </w:num>
  <w:num w:numId="13" w16cid:durableId="8966729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908581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0142176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60405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19518079">
    <w:abstractNumId w:val="27"/>
  </w:num>
  <w:num w:numId="18" w16cid:durableId="1139374815">
    <w:abstractNumId w:val="37"/>
  </w:num>
  <w:num w:numId="19" w16cid:durableId="856233165">
    <w:abstractNumId w:val="32"/>
  </w:num>
  <w:num w:numId="20" w16cid:durableId="234894796">
    <w:abstractNumId w:val="0"/>
  </w:num>
  <w:num w:numId="21" w16cid:durableId="414784086">
    <w:abstractNumId w:val="6"/>
  </w:num>
  <w:num w:numId="22" w16cid:durableId="968049228">
    <w:abstractNumId w:val="19"/>
  </w:num>
  <w:num w:numId="23" w16cid:durableId="1497377147">
    <w:abstractNumId w:val="42"/>
  </w:num>
  <w:num w:numId="24" w16cid:durableId="1151748991">
    <w:abstractNumId w:val="46"/>
  </w:num>
  <w:num w:numId="25" w16cid:durableId="800072836">
    <w:abstractNumId w:val="28"/>
  </w:num>
  <w:num w:numId="26" w16cid:durableId="1641380869">
    <w:abstractNumId w:val="41"/>
  </w:num>
  <w:num w:numId="27" w16cid:durableId="717166776">
    <w:abstractNumId w:val="38"/>
  </w:num>
  <w:num w:numId="28" w16cid:durableId="1681472322">
    <w:abstractNumId w:val="25"/>
  </w:num>
  <w:num w:numId="29" w16cid:durableId="913513714">
    <w:abstractNumId w:val="17"/>
  </w:num>
  <w:num w:numId="30" w16cid:durableId="1067875951">
    <w:abstractNumId w:val="4"/>
  </w:num>
  <w:num w:numId="31" w16cid:durableId="2071338668">
    <w:abstractNumId w:val="14"/>
  </w:num>
  <w:num w:numId="32" w16cid:durableId="856240302">
    <w:abstractNumId w:val="35"/>
  </w:num>
  <w:num w:numId="33" w16cid:durableId="579103982">
    <w:abstractNumId w:val="20"/>
  </w:num>
  <w:num w:numId="34" w16cid:durableId="867136788">
    <w:abstractNumId w:val="11"/>
  </w:num>
  <w:num w:numId="35" w16cid:durableId="1445998543">
    <w:abstractNumId w:val="23"/>
  </w:num>
  <w:num w:numId="36" w16cid:durableId="450363952">
    <w:abstractNumId w:val="8"/>
  </w:num>
  <w:num w:numId="37" w16cid:durableId="1366828732">
    <w:abstractNumId w:val="36"/>
  </w:num>
  <w:num w:numId="38" w16cid:durableId="176771405">
    <w:abstractNumId w:val="31"/>
  </w:num>
  <w:num w:numId="39" w16cid:durableId="1052268991">
    <w:abstractNumId w:val="18"/>
  </w:num>
  <w:num w:numId="40" w16cid:durableId="747851127">
    <w:abstractNumId w:val="40"/>
  </w:num>
  <w:num w:numId="41" w16cid:durableId="177081967">
    <w:abstractNumId w:val="15"/>
  </w:num>
  <w:num w:numId="42" w16cid:durableId="1274678764">
    <w:abstractNumId w:val="33"/>
  </w:num>
  <w:num w:numId="43" w16cid:durableId="1915165228">
    <w:abstractNumId w:val="12"/>
  </w:num>
  <w:num w:numId="44" w16cid:durableId="47731593">
    <w:abstractNumId w:val="1"/>
  </w:num>
  <w:num w:numId="45" w16cid:durableId="396166309">
    <w:abstractNumId w:val="10"/>
  </w:num>
  <w:num w:numId="46" w16cid:durableId="1356343067">
    <w:abstractNumId w:val="47"/>
  </w:num>
  <w:num w:numId="47" w16cid:durableId="1073115261">
    <w:abstractNumId w:val="26"/>
  </w:num>
  <w:num w:numId="48" w16cid:durableId="10684752">
    <w:abstractNumId w:val="43"/>
  </w:num>
  <w:num w:numId="49" w16cid:durableId="1220170344">
    <w:abstractNumId w:val="13"/>
  </w:num>
  <w:num w:numId="50" w16cid:durableId="7437980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958"/>
    <w:rsid w:val="00010CE4"/>
    <w:rsid w:val="00040491"/>
    <w:rsid w:val="000457FA"/>
    <w:rsid w:val="00050C51"/>
    <w:rsid w:val="000759CB"/>
    <w:rsid w:val="00077D1D"/>
    <w:rsid w:val="0009570B"/>
    <w:rsid w:val="000A7AA5"/>
    <w:rsid w:val="000A7D52"/>
    <w:rsid w:val="000C7EF2"/>
    <w:rsid w:val="000E0505"/>
    <w:rsid w:val="000E2B26"/>
    <w:rsid w:val="000F1AD1"/>
    <w:rsid w:val="00103823"/>
    <w:rsid w:val="00110E16"/>
    <w:rsid w:val="00124C8D"/>
    <w:rsid w:val="00131D24"/>
    <w:rsid w:val="00141562"/>
    <w:rsid w:val="001503BF"/>
    <w:rsid w:val="00170CD0"/>
    <w:rsid w:val="00176417"/>
    <w:rsid w:val="00192454"/>
    <w:rsid w:val="001A1165"/>
    <w:rsid w:val="001A70AF"/>
    <w:rsid w:val="001B0B66"/>
    <w:rsid w:val="001B5003"/>
    <w:rsid w:val="001D01F4"/>
    <w:rsid w:val="001D09D7"/>
    <w:rsid w:val="001D16F3"/>
    <w:rsid w:val="001E226E"/>
    <w:rsid w:val="001E7730"/>
    <w:rsid w:val="001F3FEC"/>
    <w:rsid w:val="00214FAD"/>
    <w:rsid w:val="00216254"/>
    <w:rsid w:val="00216C3D"/>
    <w:rsid w:val="0022523C"/>
    <w:rsid w:val="00234513"/>
    <w:rsid w:val="00240CE5"/>
    <w:rsid w:val="002550C9"/>
    <w:rsid w:val="002674A3"/>
    <w:rsid w:val="002736A5"/>
    <w:rsid w:val="00274A5A"/>
    <w:rsid w:val="00290093"/>
    <w:rsid w:val="002A0EDC"/>
    <w:rsid w:val="002A19D5"/>
    <w:rsid w:val="002A2B48"/>
    <w:rsid w:val="002A6348"/>
    <w:rsid w:val="002B3FC1"/>
    <w:rsid w:val="002C402C"/>
    <w:rsid w:val="002D44DF"/>
    <w:rsid w:val="002D5958"/>
    <w:rsid w:val="002D6FAD"/>
    <w:rsid w:val="002E32AE"/>
    <w:rsid w:val="002E3839"/>
    <w:rsid w:val="002E4B1E"/>
    <w:rsid w:val="00315BB9"/>
    <w:rsid w:val="0032598F"/>
    <w:rsid w:val="003356B7"/>
    <w:rsid w:val="00343D93"/>
    <w:rsid w:val="00344A1E"/>
    <w:rsid w:val="00355923"/>
    <w:rsid w:val="0038569E"/>
    <w:rsid w:val="00391C6D"/>
    <w:rsid w:val="003944AA"/>
    <w:rsid w:val="003D2884"/>
    <w:rsid w:val="003D376D"/>
    <w:rsid w:val="003E2882"/>
    <w:rsid w:val="003E2B8A"/>
    <w:rsid w:val="0041461B"/>
    <w:rsid w:val="004152E3"/>
    <w:rsid w:val="00437353"/>
    <w:rsid w:val="00446E03"/>
    <w:rsid w:val="00452452"/>
    <w:rsid w:val="0047471A"/>
    <w:rsid w:val="004767F6"/>
    <w:rsid w:val="00485B68"/>
    <w:rsid w:val="00486A80"/>
    <w:rsid w:val="004A13A7"/>
    <w:rsid w:val="004B12F6"/>
    <w:rsid w:val="004B288B"/>
    <w:rsid w:val="004B30C0"/>
    <w:rsid w:val="004B683D"/>
    <w:rsid w:val="004C0863"/>
    <w:rsid w:val="004C7BFE"/>
    <w:rsid w:val="004D0706"/>
    <w:rsid w:val="004D6260"/>
    <w:rsid w:val="004F7F68"/>
    <w:rsid w:val="00502B55"/>
    <w:rsid w:val="005062D9"/>
    <w:rsid w:val="00516435"/>
    <w:rsid w:val="0052713E"/>
    <w:rsid w:val="005510B3"/>
    <w:rsid w:val="00553BBD"/>
    <w:rsid w:val="00556938"/>
    <w:rsid w:val="0055774A"/>
    <w:rsid w:val="0056462A"/>
    <w:rsid w:val="005659AA"/>
    <w:rsid w:val="00581996"/>
    <w:rsid w:val="00583DF9"/>
    <w:rsid w:val="005961F0"/>
    <w:rsid w:val="005B2FF3"/>
    <w:rsid w:val="005C3328"/>
    <w:rsid w:val="005E7501"/>
    <w:rsid w:val="005E7E8E"/>
    <w:rsid w:val="005F72A2"/>
    <w:rsid w:val="00606A2C"/>
    <w:rsid w:val="00610EA9"/>
    <w:rsid w:val="00617699"/>
    <w:rsid w:val="00620977"/>
    <w:rsid w:val="00623658"/>
    <w:rsid w:val="0063036E"/>
    <w:rsid w:val="00642A59"/>
    <w:rsid w:val="006464F1"/>
    <w:rsid w:val="00651AE8"/>
    <w:rsid w:val="00652704"/>
    <w:rsid w:val="00653A47"/>
    <w:rsid w:val="00657869"/>
    <w:rsid w:val="00657E07"/>
    <w:rsid w:val="006602DF"/>
    <w:rsid w:val="00661392"/>
    <w:rsid w:val="006631CB"/>
    <w:rsid w:val="006743C2"/>
    <w:rsid w:val="00682C3D"/>
    <w:rsid w:val="006A57B7"/>
    <w:rsid w:val="006A5B24"/>
    <w:rsid w:val="006B0C13"/>
    <w:rsid w:val="006C1201"/>
    <w:rsid w:val="006E12EA"/>
    <w:rsid w:val="006F2257"/>
    <w:rsid w:val="006F29A2"/>
    <w:rsid w:val="006F63CD"/>
    <w:rsid w:val="00726126"/>
    <w:rsid w:val="00732329"/>
    <w:rsid w:val="00741E0F"/>
    <w:rsid w:val="00750419"/>
    <w:rsid w:val="0075136E"/>
    <w:rsid w:val="00753ACE"/>
    <w:rsid w:val="007728AC"/>
    <w:rsid w:val="007749D4"/>
    <w:rsid w:val="00777A5E"/>
    <w:rsid w:val="00785399"/>
    <w:rsid w:val="00792B0C"/>
    <w:rsid w:val="007961D6"/>
    <w:rsid w:val="007C0051"/>
    <w:rsid w:val="007C66B3"/>
    <w:rsid w:val="007D7860"/>
    <w:rsid w:val="007E55CF"/>
    <w:rsid w:val="007F0B45"/>
    <w:rsid w:val="00831FAC"/>
    <w:rsid w:val="00837850"/>
    <w:rsid w:val="00856A8B"/>
    <w:rsid w:val="00856D3A"/>
    <w:rsid w:val="00897CFF"/>
    <w:rsid w:val="008C7248"/>
    <w:rsid w:val="008E14A0"/>
    <w:rsid w:val="008E2744"/>
    <w:rsid w:val="008E617E"/>
    <w:rsid w:val="009058D6"/>
    <w:rsid w:val="00914323"/>
    <w:rsid w:val="00920361"/>
    <w:rsid w:val="00936F0E"/>
    <w:rsid w:val="00953A30"/>
    <w:rsid w:val="0096206D"/>
    <w:rsid w:val="00965EBF"/>
    <w:rsid w:val="00982D3C"/>
    <w:rsid w:val="00984B67"/>
    <w:rsid w:val="00985EFC"/>
    <w:rsid w:val="009934FE"/>
    <w:rsid w:val="00995873"/>
    <w:rsid w:val="009A4F27"/>
    <w:rsid w:val="009C1147"/>
    <w:rsid w:val="009F27E6"/>
    <w:rsid w:val="00A221F3"/>
    <w:rsid w:val="00A304C6"/>
    <w:rsid w:val="00A4011A"/>
    <w:rsid w:val="00A46FB8"/>
    <w:rsid w:val="00A7147D"/>
    <w:rsid w:val="00A754C2"/>
    <w:rsid w:val="00A76687"/>
    <w:rsid w:val="00A824AA"/>
    <w:rsid w:val="00A9315D"/>
    <w:rsid w:val="00A95A2F"/>
    <w:rsid w:val="00AA1612"/>
    <w:rsid w:val="00AA27D2"/>
    <w:rsid w:val="00AA52DA"/>
    <w:rsid w:val="00AB50CD"/>
    <w:rsid w:val="00AE58B2"/>
    <w:rsid w:val="00AF0E5F"/>
    <w:rsid w:val="00AF49A8"/>
    <w:rsid w:val="00B143A5"/>
    <w:rsid w:val="00B3DD5A"/>
    <w:rsid w:val="00B50562"/>
    <w:rsid w:val="00B71E0E"/>
    <w:rsid w:val="00B80370"/>
    <w:rsid w:val="00B8551C"/>
    <w:rsid w:val="00B91FAC"/>
    <w:rsid w:val="00BA2343"/>
    <w:rsid w:val="00BA3476"/>
    <w:rsid w:val="00BB3E92"/>
    <w:rsid w:val="00C04FE3"/>
    <w:rsid w:val="00C07809"/>
    <w:rsid w:val="00C129EE"/>
    <w:rsid w:val="00C139F9"/>
    <w:rsid w:val="00C14C70"/>
    <w:rsid w:val="00C1736D"/>
    <w:rsid w:val="00C2337A"/>
    <w:rsid w:val="00C3184E"/>
    <w:rsid w:val="00C318E4"/>
    <w:rsid w:val="00C428CF"/>
    <w:rsid w:val="00C67BA3"/>
    <w:rsid w:val="00C82654"/>
    <w:rsid w:val="00C9082A"/>
    <w:rsid w:val="00C90E3B"/>
    <w:rsid w:val="00CA5EE2"/>
    <w:rsid w:val="00CC4B36"/>
    <w:rsid w:val="00CD0A55"/>
    <w:rsid w:val="00CD163D"/>
    <w:rsid w:val="00CD5F19"/>
    <w:rsid w:val="00CE4A0E"/>
    <w:rsid w:val="00CE5C36"/>
    <w:rsid w:val="00D00118"/>
    <w:rsid w:val="00D11C47"/>
    <w:rsid w:val="00D47482"/>
    <w:rsid w:val="00D60CC6"/>
    <w:rsid w:val="00D6227D"/>
    <w:rsid w:val="00D712D9"/>
    <w:rsid w:val="00D844CD"/>
    <w:rsid w:val="00D959F1"/>
    <w:rsid w:val="00DA08F2"/>
    <w:rsid w:val="00DB22E1"/>
    <w:rsid w:val="00DB71FA"/>
    <w:rsid w:val="00DC79B0"/>
    <w:rsid w:val="00DD26B9"/>
    <w:rsid w:val="00DD5785"/>
    <w:rsid w:val="00DD6638"/>
    <w:rsid w:val="00DE1A9D"/>
    <w:rsid w:val="00DF2A1B"/>
    <w:rsid w:val="00E12238"/>
    <w:rsid w:val="00E13337"/>
    <w:rsid w:val="00E30CB6"/>
    <w:rsid w:val="00E62A0E"/>
    <w:rsid w:val="00E70024"/>
    <w:rsid w:val="00E718F5"/>
    <w:rsid w:val="00E81A4F"/>
    <w:rsid w:val="00E92005"/>
    <w:rsid w:val="00E95AE4"/>
    <w:rsid w:val="00EA45C6"/>
    <w:rsid w:val="00EA7253"/>
    <w:rsid w:val="00ED75AF"/>
    <w:rsid w:val="00EE0B3C"/>
    <w:rsid w:val="00EF4235"/>
    <w:rsid w:val="00EF783C"/>
    <w:rsid w:val="00F007AB"/>
    <w:rsid w:val="00F212E3"/>
    <w:rsid w:val="00F2559B"/>
    <w:rsid w:val="00F25B14"/>
    <w:rsid w:val="00F27750"/>
    <w:rsid w:val="00F329DA"/>
    <w:rsid w:val="00F52A04"/>
    <w:rsid w:val="00F6295D"/>
    <w:rsid w:val="00F81D12"/>
    <w:rsid w:val="00FA44CC"/>
    <w:rsid w:val="00FB078A"/>
    <w:rsid w:val="00FC5B67"/>
    <w:rsid w:val="00FC5CC7"/>
    <w:rsid w:val="00FF0EF7"/>
    <w:rsid w:val="00FF7DAD"/>
    <w:rsid w:val="0133C19A"/>
    <w:rsid w:val="03523188"/>
    <w:rsid w:val="04C679E4"/>
    <w:rsid w:val="0579D660"/>
    <w:rsid w:val="05DBB9F4"/>
    <w:rsid w:val="05E41A81"/>
    <w:rsid w:val="07A90045"/>
    <w:rsid w:val="0C2FD482"/>
    <w:rsid w:val="130AE25F"/>
    <w:rsid w:val="13FD7CBC"/>
    <w:rsid w:val="149D032F"/>
    <w:rsid w:val="161F1899"/>
    <w:rsid w:val="18520712"/>
    <w:rsid w:val="1C82D750"/>
    <w:rsid w:val="1F990786"/>
    <w:rsid w:val="209BF7DA"/>
    <w:rsid w:val="23E306C3"/>
    <w:rsid w:val="23FF7485"/>
    <w:rsid w:val="262ACF2D"/>
    <w:rsid w:val="2721793E"/>
    <w:rsid w:val="279BF82B"/>
    <w:rsid w:val="2F1BABBD"/>
    <w:rsid w:val="3067ABA9"/>
    <w:rsid w:val="31F37E77"/>
    <w:rsid w:val="326B73A1"/>
    <w:rsid w:val="33D18C47"/>
    <w:rsid w:val="34F09557"/>
    <w:rsid w:val="367392B2"/>
    <w:rsid w:val="36FD029B"/>
    <w:rsid w:val="376C026B"/>
    <w:rsid w:val="38E08653"/>
    <w:rsid w:val="3A11F743"/>
    <w:rsid w:val="3A52C9BF"/>
    <w:rsid w:val="3F974104"/>
    <w:rsid w:val="4085F099"/>
    <w:rsid w:val="42CC7E1E"/>
    <w:rsid w:val="4376BE7E"/>
    <w:rsid w:val="44C60246"/>
    <w:rsid w:val="48DF906C"/>
    <w:rsid w:val="4E0E440F"/>
    <w:rsid w:val="4EDF5F66"/>
    <w:rsid w:val="5150512A"/>
    <w:rsid w:val="5204B2F3"/>
    <w:rsid w:val="539F894E"/>
    <w:rsid w:val="547C868F"/>
    <w:rsid w:val="55AD13F5"/>
    <w:rsid w:val="55DFC859"/>
    <w:rsid w:val="567FAEAF"/>
    <w:rsid w:val="58930881"/>
    <w:rsid w:val="59656A09"/>
    <w:rsid w:val="5A3CB8B1"/>
    <w:rsid w:val="5CADF2B2"/>
    <w:rsid w:val="5FF4F9BD"/>
    <w:rsid w:val="66637204"/>
    <w:rsid w:val="6876B3F0"/>
    <w:rsid w:val="709D4342"/>
    <w:rsid w:val="731E00EA"/>
    <w:rsid w:val="73F4512C"/>
    <w:rsid w:val="7664C458"/>
    <w:rsid w:val="776988AC"/>
    <w:rsid w:val="79EAC8D1"/>
    <w:rsid w:val="7C9C1EB9"/>
    <w:rsid w:val="7E25A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E5F72"/>
  <w15:docId w15:val="{14A99DE3-7F8F-45D7-9A9A-0345F7D2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9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6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50CD"/>
    <w:pPr>
      <w:ind w:left="720"/>
      <w:contextualSpacing/>
    </w:pPr>
  </w:style>
  <w:style w:type="numbering" w:customStyle="1" w:styleId="Style1">
    <w:name w:val="Style1"/>
    <w:uiPriority w:val="99"/>
    <w:rsid w:val="000C7EF2"/>
    <w:pPr>
      <w:numPr>
        <w:numId w:val="20"/>
      </w:numPr>
    </w:pPr>
  </w:style>
  <w:style w:type="numbering" w:customStyle="1" w:styleId="Style2">
    <w:name w:val="Style2"/>
    <w:uiPriority w:val="99"/>
    <w:rsid w:val="000C7EF2"/>
    <w:pPr>
      <w:numPr>
        <w:numId w:val="22"/>
      </w:numPr>
    </w:pPr>
  </w:style>
  <w:style w:type="numbering" w:customStyle="1" w:styleId="Style3">
    <w:name w:val="Style3"/>
    <w:uiPriority w:val="99"/>
    <w:rsid w:val="000C7EF2"/>
    <w:pPr>
      <w:numPr>
        <w:numId w:val="24"/>
      </w:numPr>
    </w:pPr>
  </w:style>
  <w:style w:type="paragraph" w:styleId="Header">
    <w:name w:val="header"/>
    <w:basedOn w:val="Normal"/>
    <w:link w:val="HeaderChar"/>
    <w:uiPriority w:val="99"/>
    <w:unhideWhenUsed/>
    <w:rsid w:val="00796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1D6"/>
  </w:style>
  <w:style w:type="paragraph" w:styleId="Footer">
    <w:name w:val="footer"/>
    <w:basedOn w:val="Normal"/>
    <w:link w:val="FooterChar"/>
    <w:uiPriority w:val="99"/>
    <w:unhideWhenUsed/>
    <w:rsid w:val="00796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1D6"/>
  </w:style>
  <w:style w:type="paragraph" w:styleId="NoSpacing">
    <w:name w:val="No Spacing"/>
    <w:uiPriority w:val="1"/>
    <w:qFormat/>
    <w:rsid w:val="00010CE4"/>
    <w:pPr>
      <w:spacing w:after="0" w:line="240" w:lineRule="auto"/>
    </w:pPr>
  </w:style>
  <w:style w:type="paragraph" w:customStyle="1" w:styleId="Body">
    <w:name w:val="**Body"/>
    <w:basedOn w:val="BodyText"/>
    <w:rsid w:val="005E7E8E"/>
    <w:pPr>
      <w:spacing w:line="300" w:lineRule="auto"/>
    </w:pPr>
    <w:rPr>
      <w:rFonts w:ascii="Syntax" w:eastAsia="Times" w:hAnsi="Syntax" w:cs="Times New Roman"/>
      <w:kern w:val="28"/>
      <w:sz w:val="20"/>
      <w:szCs w:val="20"/>
    </w:rPr>
  </w:style>
  <w:style w:type="paragraph" w:styleId="BodyText">
    <w:name w:val="Body Text"/>
    <w:basedOn w:val="Normal"/>
    <w:link w:val="BodyTextChar"/>
    <w:uiPriority w:val="99"/>
    <w:semiHidden/>
    <w:unhideWhenUsed/>
    <w:rsid w:val="005E7E8E"/>
    <w:pPr>
      <w:spacing w:after="120"/>
    </w:pPr>
  </w:style>
  <w:style w:type="character" w:customStyle="1" w:styleId="BodyTextChar">
    <w:name w:val="Body Text Char"/>
    <w:basedOn w:val="DefaultParagraphFont"/>
    <w:link w:val="BodyText"/>
    <w:uiPriority w:val="99"/>
    <w:semiHidden/>
    <w:rsid w:val="005E7E8E"/>
  </w:style>
  <w:style w:type="paragraph" w:styleId="BalloonText">
    <w:name w:val="Balloon Text"/>
    <w:basedOn w:val="Normal"/>
    <w:link w:val="BalloonTextChar"/>
    <w:uiPriority w:val="99"/>
    <w:semiHidden/>
    <w:unhideWhenUsed/>
    <w:rsid w:val="006F29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9A2"/>
    <w:rPr>
      <w:rFonts w:ascii="Segoe UI" w:hAnsi="Segoe UI" w:cs="Segoe UI"/>
      <w:sz w:val="18"/>
      <w:szCs w:val="18"/>
    </w:rPr>
  </w:style>
  <w:style w:type="character" w:styleId="CommentReference">
    <w:name w:val="annotation reference"/>
    <w:basedOn w:val="DefaultParagraphFont"/>
    <w:uiPriority w:val="99"/>
    <w:semiHidden/>
    <w:unhideWhenUsed/>
    <w:rsid w:val="00642A59"/>
    <w:rPr>
      <w:sz w:val="16"/>
      <w:szCs w:val="16"/>
    </w:rPr>
  </w:style>
  <w:style w:type="paragraph" w:styleId="CommentText">
    <w:name w:val="annotation text"/>
    <w:basedOn w:val="Normal"/>
    <w:link w:val="CommentTextChar"/>
    <w:uiPriority w:val="99"/>
    <w:semiHidden/>
    <w:unhideWhenUsed/>
    <w:rsid w:val="00642A59"/>
    <w:pPr>
      <w:spacing w:line="240" w:lineRule="auto"/>
    </w:pPr>
    <w:rPr>
      <w:sz w:val="20"/>
      <w:szCs w:val="20"/>
    </w:rPr>
  </w:style>
  <w:style w:type="character" w:customStyle="1" w:styleId="CommentTextChar">
    <w:name w:val="Comment Text Char"/>
    <w:basedOn w:val="DefaultParagraphFont"/>
    <w:link w:val="CommentText"/>
    <w:uiPriority w:val="99"/>
    <w:semiHidden/>
    <w:rsid w:val="00642A59"/>
    <w:rPr>
      <w:sz w:val="20"/>
      <w:szCs w:val="20"/>
    </w:rPr>
  </w:style>
  <w:style w:type="paragraph" w:styleId="CommentSubject">
    <w:name w:val="annotation subject"/>
    <w:basedOn w:val="CommentText"/>
    <w:next w:val="CommentText"/>
    <w:link w:val="CommentSubjectChar"/>
    <w:uiPriority w:val="99"/>
    <w:semiHidden/>
    <w:unhideWhenUsed/>
    <w:rsid w:val="00642A59"/>
    <w:rPr>
      <w:b/>
      <w:bCs/>
    </w:rPr>
  </w:style>
  <w:style w:type="character" w:customStyle="1" w:styleId="CommentSubjectChar">
    <w:name w:val="Comment Subject Char"/>
    <w:basedOn w:val="CommentTextChar"/>
    <w:link w:val="CommentSubject"/>
    <w:uiPriority w:val="99"/>
    <w:semiHidden/>
    <w:rsid w:val="00642A59"/>
    <w:rPr>
      <w:b/>
      <w:bCs/>
      <w:sz w:val="20"/>
      <w:szCs w:val="20"/>
    </w:rPr>
  </w:style>
  <w:style w:type="paragraph" w:styleId="Revision">
    <w:name w:val="Revision"/>
    <w:hidden/>
    <w:uiPriority w:val="99"/>
    <w:semiHidden/>
    <w:rsid w:val="00050C51"/>
    <w:pPr>
      <w:spacing w:after="0" w:line="240" w:lineRule="auto"/>
    </w:pPr>
  </w:style>
  <w:style w:type="paragraph" w:styleId="BodyTextIndent">
    <w:name w:val="Body Text Indent"/>
    <w:basedOn w:val="Normal"/>
    <w:link w:val="BodyTextIndentChar"/>
    <w:uiPriority w:val="99"/>
    <w:semiHidden/>
    <w:unhideWhenUsed/>
    <w:rsid w:val="000E2B26"/>
    <w:pPr>
      <w:spacing w:after="120"/>
      <w:ind w:left="283"/>
    </w:pPr>
  </w:style>
  <w:style w:type="character" w:customStyle="1" w:styleId="BodyTextIndentChar">
    <w:name w:val="Body Text Indent Char"/>
    <w:basedOn w:val="DefaultParagraphFont"/>
    <w:link w:val="BodyTextIndent"/>
    <w:uiPriority w:val="99"/>
    <w:semiHidden/>
    <w:rsid w:val="000E2B26"/>
  </w:style>
  <w:style w:type="paragraph" w:customStyle="1" w:styleId="BodyText1">
    <w:name w:val="Body Text1"/>
    <w:rsid w:val="000E2B26"/>
    <w:pPr>
      <w:spacing w:after="0" w:line="240" w:lineRule="auto"/>
    </w:pPr>
    <w:rPr>
      <w:rFonts w:ascii="Arial" w:eastAsia="Times New Roman" w:hAnsi="Arial" w:cs="Arial"/>
      <w:szCs w:val="20"/>
      <w:lang w:val="en-US"/>
    </w:rPr>
  </w:style>
  <w:style w:type="paragraph" w:customStyle="1" w:styleId="Headerinformation">
    <w:name w:val="Header information"/>
    <w:rsid w:val="0096206D"/>
    <w:pPr>
      <w:tabs>
        <w:tab w:val="left" w:pos="3060"/>
      </w:tabs>
      <w:spacing w:after="0" w:line="240" w:lineRule="auto"/>
    </w:pPr>
    <w:rPr>
      <w:rFonts w:ascii="Arial" w:eastAsia="Times New Roman" w:hAnsi="Arial" w:cs="Arial"/>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4059">
      <w:bodyDiv w:val="1"/>
      <w:marLeft w:val="0"/>
      <w:marRight w:val="0"/>
      <w:marTop w:val="0"/>
      <w:marBottom w:val="0"/>
      <w:divBdr>
        <w:top w:val="none" w:sz="0" w:space="0" w:color="auto"/>
        <w:left w:val="none" w:sz="0" w:space="0" w:color="auto"/>
        <w:bottom w:val="none" w:sz="0" w:space="0" w:color="auto"/>
        <w:right w:val="none" w:sz="0" w:space="0" w:color="auto"/>
      </w:divBdr>
    </w:div>
    <w:div w:id="243153509">
      <w:bodyDiv w:val="1"/>
      <w:marLeft w:val="0"/>
      <w:marRight w:val="0"/>
      <w:marTop w:val="0"/>
      <w:marBottom w:val="0"/>
      <w:divBdr>
        <w:top w:val="none" w:sz="0" w:space="0" w:color="auto"/>
        <w:left w:val="none" w:sz="0" w:space="0" w:color="auto"/>
        <w:bottom w:val="none" w:sz="0" w:space="0" w:color="auto"/>
        <w:right w:val="none" w:sz="0" w:space="0" w:color="auto"/>
      </w:divBdr>
    </w:div>
    <w:div w:id="924807421">
      <w:bodyDiv w:val="1"/>
      <w:marLeft w:val="0"/>
      <w:marRight w:val="0"/>
      <w:marTop w:val="0"/>
      <w:marBottom w:val="0"/>
      <w:divBdr>
        <w:top w:val="none" w:sz="0" w:space="0" w:color="auto"/>
        <w:left w:val="none" w:sz="0" w:space="0" w:color="auto"/>
        <w:bottom w:val="none" w:sz="0" w:space="0" w:color="auto"/>
        <w:right w:val="none" w:sz="0" w:space="0" w:color="auto"/>
      </w:divBdr>
    </w:div>
    <w:div w:id="1025134620">
      <w:bodyDiv w:val="1"/>
      <w:marLeft w:val="0"/>
      <w:marRight w:val="0"/>
      <w:marTop w:val="0"/>
      <w:marBottom w:val="0"/>
      <w:divBdr>
        <w:top w:val="none" w:sz="0" w:space="0" w:color="auto"/>
        <w:left w:val="none" w:sz="0" w:space="0" w:color="auto"/>
        <w:bottom w:val="none" w:sz="0" w:space="0" w:color="auto"/>
        <w:right w:val="none" w:sz="0" w:space="0" w:color="auto"/>
      </w:divBdr>
    </w:div>
    <w:div w:id="1270310396">
      <w:bodyDiv w:val="1"/>
      <w:marLeft w:val="0"/>
      <w:marRight w:val="0"/>
      <w:marTop w:val="0"/>
      <w:marBottom w:val="0"/>
      <w:divBdr>
        <w:top w:val="none" w:sz="0" w:space="0" w:color="auto"/>
        <w:left w:val="none" w:sz="0" w:space="0" w:color="auto"/>
        <w:bottom w:val="none" w:sz="0" w:space="0" w:color="auto"/>
        <w:right w:val="none" w:sz="0" w:space="0" w:color="auto"/>
      </w:divBdr>
    </w:div>
    <w:div w:id="1467310128">
      <w:bodyDiv w:val="1"/>
      <w:marLeft w:val="0"/>
      <w:marRight w:val="0"/>
      <w:marTop w:val="0"/>
      <w:marBottom w:val="0"/>
      <w:divBdr>
        <w:top w:val="none" w:sz="0" w:space="0" w:color="auto"/>
        <w:left w:val="none" w:sz="0" w:space="0" w:color="auto"/>
        <w:bottom w:val="none" w:sz="0" w:space="0" w:color="auto"/>
        <w:right w:val="none" w:sz="0" w:space="0" w:color="auto"/>
      </w:divBdr>
    </w:div>
    <w:div w:id="1478104068">
      <w:bodyDiv w:val="1"/>
      <w:marLeft w:val="0"/>
      <w:marRight w:val="0"/>
      <w:marTop w:val="0"/>
      <w:marBottom w:val="0"/>
      <w:divBdr>
        <w:top w:val="none" w:sz="0" w:space="0" w:color="auto"/>
        <w:left w:val="none" w:sz="0" w:space="0" w:color="auto"/>
        <w:bottom w:val="none" w:sz="0" w:space="0" w:color="auto"/>
        <w:right w:val="none" w:sz="0" w:space="0" w:color="auto"/>
      </w:divBdr>
    </w:div>
    <w:div w:id="182376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Peabody">
      <a:dk1>
        <a:srgbClr val="37424A"/>
      </a:dk1>
      <a:lt1>
        <a:srgbClr val="9DE1CE"/>
      </a:lt1>
      <a:dk2>
        <a:srgbClr val="00A3AD"/>
      </a:dk2>
      <a:lt2>
        <a:srgbClr val="DEF5EF"/>
      </a:lt2>
      <a:accent1>
        <a:srgbClr val="B8440C"/>
      </a:accent1>
      <a:accent2>
        <a:srgbClr val="903C84"/>
      </a:accent2>
      <a:accent3>
        <a:srgbClr val="74AA50"/>
      </a:accent3>
      <a:accent4>
        <a:srgbClr val="5DCEAF"/>
      </a:accent4>
      <a:accent5>
        <a:srgbClr val="F0B42C"/>
      </a:accent5>
      <a:accent6>
        <a:srgbClr val="B8440C"/>
      </a:accent6>
      <a:hlink>
        <a:srgbClr val="37424A"/>
      </a:hlink>
      <a:folHlink>
        <a:srgbClr val="021828"/>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e3e3aa7-4ca4-4eff-82b0-d529f100b811">
      <Terms xmlns="http://schemas.microsoft.com/office/infopath/2007/PartnerControls"/>
    </lcf76f155ced4ddcb4097134ff3c332f>
    <TaxCatchAll xmlns="e31ad169-fb2e-44a3-a97e-f8d4531314ff"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E3324227418A438AB9718A04564186" ma:contentTypeVersion="19" ma:contentTypeDescription="Create a new document." ma:contentTypeScope="" ma:versionID="1e2970fe932b98a6557fc9939763035a">
  <xsd:schema xmlns:xsd="http://www.w3.org/2001/XMLSchema" xmlns:xs="http://www.w3.org/2001/XMLSchema" xmlns:p="http://schemas.microsoft.com/office/2006/metadata/properties" xmlns:ns1="http://schemas.microsoft.com/sharepoint/v3" xmlns:ns2="8e3e3aa7-4ca4-4eff-82b0-d529f100b811" xmlns:ns3="a3b51f8f-17b6-41db-9dbd-ceb7e5339e51" xmlns:ns4="e31ad169-fb2e-44a3-a97e-f8d4531314ff" targetNamespace="http://schemas.microsoft.com/office/2006/metadata/properties" ma:root="true" ma:fieldsID="088761d1b303ff232050ead231bd4dd0" ns1:_="" ns2:_="" ns3:_="" ns4:_="">
    <xsd:import namespace="http://schemas.microsoft.com/sharepoint/v3"/>
    <xsd:import namespace="8e3e3aa7-4ca4-4eff-82b0-d529f100b811"/>
    <xsd:import namespace="a3b51f8f-17b6-41db-9dbd-ceb7e5339e51"/>
    <xsd:import namespace="e31ad169-fb2e-44a3-a97e-f8d4531314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4: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3e3aa7-4ca4-4eff-82b0-d529f100b8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105d67c-7dd7-470b-9738-51b9cc72e11b"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b51f8f-17b6-41db-9dbd-ceb7e5339e5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ad169-fb2e-44a3-a97e-f8d4531314f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2a0a880-62ed-4863-affb-3b0f7536d6bf}" ma:internalName="TaxCatchAll" ma:showField="CatchAllData" ma:web="a3b51f8f-17b6-41db-9dbd-ceb7e5339e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039c4b3f-ca7e-446b-b919-e61ab960dfae">
  <element uid="id_protective_marking_protect" value=""/>
  <element uid="a1d1fc76-9d8a-4ba1-a1eb-b09c5f799bc2" value=""/>
</sisl>
</file>

<file path=customXml/itemProps1.xml><?xml version="1.0" encoding="utf-8"?>
<ds:datastoreItem xmlns:ds="http://schemas.openxmlformats.org/officeDocument/2006/customXml" ds:itemID="{19C07419-FDD5-4F56-B017-C412664903CE}">
  <ds:schemaRefs>
    <ds:schemaRef ds:uri="http://schemas.microsoft.com/sharepoint/v3/contenttype/forms"/>
  </ds:schemaRefs>
</ds:datastoreItem>
</file>

<file path=customXml/itemProps2.xml><?xml version="1.0" encoding="utf-8"?>
<ds:datastoreItem xmlns:ds="http://schemas.openxmlformats.org/officeDocument/2006/customXml" ds:itemID="{94ED78E0-6C2B-4AC2-835A-C35568C45FE1}">
  <ds:schemaRefs>
    <ds:schemaRef ds:uri="http://schemas.openxmlformats.org/officeDocument/2006/bibliography"/>
  </ds:schemaRefs>
</ds:datastoreItem>
</file>

<file path=customXml/itemProps3.xml><?xml version="1.0" encoding="utf-8"?>
<ds:datastoreItem xmlns:ds="http://schemas.openxmlformats.org/officeDocument/2006/customXml" ds:itemID="{85094824-100D-47B9-8E3C-6CA05C571FE6}">
  <ds:schemaRefs>
    <ds:schemaRef ds:uri="http://schemas.microsoft.com/office/2006/metadata/properties"/>
    <ds:schemaRef ds:uri="http://schemas.microsoft.com/office/infopath/2007/PartnerControls"/>
    <ds:schemaRef ds:uri="http://schemas.microsoft.com/sharepoint/v3"/>
    <ds:schemaRef ds:uri="8e3e3aa7-4ca4-4eff-82b0-d529f100b811"/>
    <ds:schemaRef ds:uri="e31ad169-fb2e-44a3-a97e-f8d4531314ff"/>
  </ds:schemaRefs>
</ds:datastoreItem>
</file>

<file path=customXml/itemProps4.xml><?xml version="1.0" encoding="utf-8"?>
<ds:datastoreItem xmlns:ds="http://schemas.openxmlformats.org/officeDocument/2006/customXml" ds:itemID="{F4A9E78C-F302-4AEE-B557-8787E3AF6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3e3aa7-4ca4-4eff-82b0-d529f100b811"/>
    <ds:schemaRef ds:uri="a3b51f8f-17b6-41db-9dbd-ceb7e5339e51"/>
    <ds:schemaRef ds:uri="e31ad169-fb2e-44a3-a97e-f8d453131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B59B9E-FAC3-4E29-905C-A3D83B831B8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4468</Characters>
  <Application>Microsoft Office Word</Application>
  <DocSecurity>0</DocSecurity>
  <Lines>37</Lines>
  <Paragraphs>10</Paragraphs>
  <ScaleCrop>false</ScaleCrop>
  <Company>Catalyst Housing Ltd</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 NEW</dc:title>
  <dc:subject/>
  <dc:creator>Karen Gussin</dc:creator>
  <cp:keywords/>
  <dc:description/>
  <cp:lastModifiedBy>Moira Doherty</cp:lastModifiedBy>
  <cp:revision>2</cp:revision>
  <dcterms:created xsi:type="dcterms:W3CDTF">2025-07-09T15:10:00Z</dcterms:created>
  <dcterms:modified xsi:type="dcterms:W3CDTF">2025-07-09T15:10:00Z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IndexRef">
    <vt:lpwstr>57a8ad5f-f981-4d5a-ac97-f9f9b0409eba</vt:lpwstr>
  </property>
  <property fmtid="{D5CDD505-2E9C-101B-9397-08002B2CF9AE}" pid="4" name="bjSaver">
    <vt:lpwstr>GMHugvFJgW5CckmY8RzmZ1JD81vCOpdG</vt:lpwstr>
  </property>
  <property fmtid="{D5CDD505-2E9C-101B-9397-08002B2CF9AE}" pid="5" name="bjDocumentLabelXML">
    <vt:lpwstr>&lt;?xml version="1.0" encoding="us-ascii"?&gt;&lt;sisl xmlns:xsi="http://www.w3.org/2001/XMLSchema-instance" xmlns:xsd="http://www.w3.org/2001/XMLSchema" sislVersion="0" policy="039c4b3f-ca7e-446b-b919-e61ab960dfae" xmlns="http://www.boldonjames.com/2008/01/sie/i</vt:lpwstr>
  </property>
  <property fmtid="{D5CDD505-2E9C-101B-9397-08002B2CF9AE}" pid="6" name="bjDocumentLabelXML-0">
    <vt:lpwstr>nternal/label"&gt;&lt;element uid="id_protective_marking_protect" value="" /&gt;&lt;element uid="a1d1fc76-9d8a-4ba1-a1eb-b09c5f799bc2" value="" /&gt;&lt;/sisl&gt;</vt:lpwstr>
  </property>
  <property fmtid="{D5CDD505-2E9C-101B-9397-08002B2CF9AE}" pid="7" name="bjDocumentSecurityLabel">
    <vt:lpwstr> Confidential (Show Label)</vt:lpwstr>
  </property>
  <property fmtid="{D5CDD505-2E9C-101B-9397-08002B2CF9AE}" pid="8" name="bjDocumentLabelFieldCode">
    <vt:lpwstr> Confidential (Show Label)</vt:lpwstr>
  </property>
  <property fmtid="{D5CDD505-2E9C-101B-9397-08002B2CF9AE}" pid="9" name="bjDocumentLabelFieldCodeHeaderFooter">
    <vt:lpwstr> Confidential (Show Label)</vt:lpwstr>
  </property>
  <property fmtid="{D5CDD505-2E9C-101B-9397-08002B2CF9AE}" pid="10" name="bjFooterBothDocProperty">
    <vt:lpwstr>Classification:  Confidential</vt:lpwstr>
  </property>
  <property fmtid="{D5CDD505-2E9C-101B-9397-08002B2CF9AE}" pid="11" name="bjFooterFirstPageDocProperty">
    <vt:lpwstr>Classification:  Confidential</vt:lpwstr>
  </property>
  <property fmtid="{D5CDD505-2E9C-101B-9397-08002B2CF9AE}" pid="12" name="bjFooterEvenPageDocProperty">
    <vt:lpwstr>Classification:  Confidential</vt:lpwstr>
  </property>
  <property fmtid="{D5CDD505-2E9C-101B-9397-08002B2CF9AE}" pid="13" name="ContentTypeId">
    <vt:lpwstr>0x01010088E3324227418A438AB9718A04564186</vt:lpwstr>
  </property>
  <property fmtid="{D5CDD505-2E9C-101B-9397-08002B2CF9AE}" pid="14" name="_dlc_policyId">
    <vt:lpwstr>0x0101</vt:lpwstr>
  </property>
  <property fmtid="{D5CDD505-2E9C-101B-9397-08002B2CF9AE}" pid="15" name="ItemRetentionFormula">
    <vt:lpwstr/>
  </property>
  <property fmtid="{D5CDD505-2E9C-101B-9397-08002B2CF9AE}" pid="16" name="MediaServiceImageTags">
    <vt:lpwstr/>
  </property>
</Properties>
</file>