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tblGrid>
      <w:tr w:rsidR="007F25D1" w14:paraId="7DD78304" w14:textId="77777777" w:rsidTr="1AC3C8EA">
        <w:trPr>
          <w:trHeight w:val="629"/>
        </w:trPr>
        <w:tc>
          <w:tcPr>
            <w:tcW w:w="2268" w:type="dxa"/>
            <w:shd w:val="clear" w:color="auto" w:fill="002060"/>
            <w:vAlign w:val="center"/>
          </w:tcPr>
          <w:p w14:paraId="7DD78302" w14:textId="77777777" w:rsidR="00A9315D" w:rsidRPr="00A9315D" w:rsidRDefault="007B12DF"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820" w:type="dxa"/>
            <w:shd w:val="clear" w:color="auto" w:fill="002060"/>
            <w:vAlign w:val="center"/>
          </w:tcPr>
          <w:p w14:paraId="7DD78303" w14:textId="6F4E6E3D" w:rsidR="00A9315D" w:rsidRPr="004347B1" w:rsidRDefault="1C0B31F0" w:rsidP="52E48ED8">
            <w:pPr>
              <w:spacing w:line="259" w:lineRule="auto"/>
              <w:rPr>
                <w:rFonts w:ascii="Arial" w:hAnsi="Arial" w:cs="Arial"/>
                <w:b/>
                <w:bCs/>
                <w:color w:val="FFFFFF"/>
                <w:sz w:val="32"/>
                <w:szCs w:val="32"/>
              </w:rPr>
            </w:pPr>
            <w:r w:rsidRPr="1AC3C8EA">
              <w:rPr>
                <w:rFonts w:ascii="Arial" w:hAnsi="Arial" w:cs="Arial"/>
                <w:b/>
                <w:bCs/>
                <w:color w:val="FFFFFF"/>
                <w:sz w:val="32"/>
                <w:szCs w:val="32"/>
              </w:rPr>
              <w:t>Finance</w:t>
            </w:r>
            <w:r w:rsidR="5FB48FC6" w:rsidRPr="1AC3C8EA">
              <w:rPr>
                <w:rFonts w:ascii="Arial" w:hAnsi="Arial" w:cs="Arial"/>
                <w:b/>
                <w:bCs/>
                <w:color w:val="FFFFFF"/>
                <w:sz w:val="32"/>
                <w:szCs w:val="32"/>
              </w:rPr>
              <w:t xml:space="preserve"> Manager Projects – Corporate Finance</w:t>
            </w:r>
          </w:p>
        </w:tc>
      </w:tr>
      <w:tr w:rsidR="007F25D1" w14:paraId="7DD78307" w14:textId="77777777" w:rsidTr="1AC3C8EA">
        <w:trPr>
          <w:trHeight w:val="356"/>
        </w:trPr>
        <w:tc>
          <w:tcPr>
            <w:tcW w:w="2268" w:type="dxa"/>
            <w:shd w:val="clear" w:color="auto" w:fill="002060"/>
            <w:vAlign w:val="center"/>
          </w:tcPr>
          <w:p w14:paraId="7DD78305" w14:textId="77777777" w:rsidR="00A9315D" w:rsidRPr="00A9315D" w:rsidRDefault="007B12DF"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820" w:type="dxa"/>
            <w:shd w:val="clear" w:color="auto" w:fill="002060"/>
            <w:vAlign w:val="center"/>
          </w:tcPr>
          <w:p w14:paraId="7DD78306" w14:textId="3BC0A1D0" w:rsidR="00A9315D" w:rsidRPr="00A9315D" w:rsidRDefault="00E10D72" w:rsidP="00A9315D">
            <w:pPr>
              <w:rPr>
                <w:rFonts w:ascii="Arial" w:hAnsi="Arial" w:cs="Arial"/>
                <w:b/>
                <w:bCs/>
                <w:color w:val="FFFFFF"/>
              </w:rPr>
            </w:pPr>
            <w:r>
              <w:rPr>
                <w:rFonts w:ascii="Arial" w:hAnsi="Arial" w:cs="Arial"/>
                <w:b/>
                <w:bCs/>
                <w:color w:val="FFFFFF"/>
              </w:rPr>
              <w:t>Head of Corporate Finance</w:t>
            </w:r>
          </w:p>
        </w:tc>
      </w:tr>
      <w:tr w:rsidR="007F25D1" w14:paraId="7DD7830A" w14:textId="77777777" w:rsidTr="1AC3C8EA">
        <w:trPr>
          <w:trHeight w:val="300"/>
        </w:trPr>
        <w:tc>
          <w:tcPr>
            <w:tcW w:w="2268" w:type="dxa"/>
            <w:shd w:val="clear" w:color="auto" w:fill="002060"/>
            <w:vAlign w:val="center"/>
          </w:tcPr>
          <w:p w14:paraId="7DD78308" w14:textId="77777777" w:rsidR="00A9315D" w:rsidRPr="00A9315D" w:rsidRDefault="007B12DF"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820" w:type="dxa"/>
            <w:shd w:val="clear" w:color="auto" w:fill="002060"/>
            <w:vAlign w:val="center"/>
          </w:tcPr>
          <w:p w14:paraId="7DD78309" w14:textId="3495BDBF" w:rsidR="00A9315D" w:rsidRPr="00A9315D" w:rsidRDefault="00171F52" w:rsidP="00A9315D">
            <w:pPr>
              <w:rPr>
                <w:rFonts w:ascii="Arial" w:hAnsi="Arial" w:cs="Arial"/>
                <w:b/>
                <w:bCs/>
                <w:color w:val="FFFFFF"/>
              </w:rPr>
            </w:pPr>
            <w:r>
              <w:rPr>
                <w:rFonts w:ascii="Arial" w:hAnsi="Arial" w:cs="Arial"/>
                <w:b/>
                <w:bCs/>
                <w:color w:val="FFFFFF"/>
              </w:rPr>
              <w:t>1</w:t>
            </w:r>
          </w:p>
        </w:tc>
      </w:tr>
      <w:tr w:rsidR="007F25D1" w14:paraId="7DD7830D" w14:textId="77777777" w:rsidTr="1AC3C8EA">
        <w:trPr>
          <w:trHeight w:val="369"/>
        </w:trPr>
        <w:tc>
          <w:tcPr>
            <w:tcW w:w="2268" w:type="dxa"/>
            <w:shd w:val="clear" w:color="auto" w:fill="002060"/>
            <w:vAlign w:val="center"/>
          </w:tcPr>
          <w:p w14:paraId="7DD7830B" w14:textId="77777777" w:rsidR="00A9315D" w:rsidRPr="00A9315D" w:rsidRDefault="007B12DF"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820" w:type="dxa"/>
            <w:shd w:val="clear" w:color="auto" w:fill="002060"/>
            <w:vAlign w:val="center"/>
          </w:tcPr>
          <w:p w14:paraId="7DD7830C" w14:textId="1D1AA19C" w:rsidR="00A9315D" w:rsidRPr="00A9315D" w:rsidRDefault="7F29A19A" w:rsidP="55E568B7">
            <w:pPr>
              <w:spacing w:line="259" w:lineRule="auto"/>
              <w:rPr>
                <w:rFonts w:ascii="Arial" w:hAnsi="Arial" w:cs="Arial"/>
                <w:b/>
                <w:bCs/>
                <w:color w:val="FFFFFF"/>
              </w:rPr>
            </w:pPr>
            <w:r w:rsidRPr="55E568B7">
              <w:rPr>
                <w:rFonts w:ascii="Arial" w:hAnsi="Arial" w:cs="Arial"/>
                <w:b/>
                <w:bCs/>
                <w:color w:val="FFFFFF"/>
              </w:rPr>
              <w:t>None</w:t>
            </w:r>
          </w:p>
        </w:tc>
      </w:tr>
    </w:tbl>
    <w:p w14:paraId="7DD7830E" w14:textId="77777777" w:rsidR="00657E07" w:rsidRPr="00DA08F2" w:rsidRDefault="007B12DF" w:rsidP="00657E07">
      <w:pPr>
        <w:rPr>
          <w:rFonts w:ascii="Arial" w:hAnsi="Arial" w:cs="Arial"/>
          <w:color w:val="9DE1CE" w:themeColor="background1"/>
        </w:rPr>
      </w:pPr>
      <w:r>
        <w:rPr>
          <w:noProof/>
          <w:color w:val="2B579A"/>
          <w:shd w:val="clear" w:color="auto" w:fill="E6E6E6"/>
        </w:rPr>
        <w:drawing>
          <wp:anchor distT="0" distB="0" distL="114300" distR="114300" simplePos="0" relativeHeight="251658240" behindDoc="1" locked="0" layoutInCell="1" allowOverlap="1" wp14:anchorId="7DD78340" wp14:editId="7DD78341">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25699"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7DD7830F" w14:textId="77777777" w:rsidR="007C66B3" w:rsidRDefault="007C66B3">
      <w:pPr>
        <w:rPr>
          <w:rFonts w:ascii="Arial" w:hAnsi="Arial" w:cs="Arial"/>
          <w:color w:val="9DE1CE" w:themeColor="background1"/>
        </w:rPr>
      </w:pPr>
    </w:p>
    <w:p w14:paraId="7DD78310" w14:textId="77777777"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7F25D1" w14:paraId="7DD78312" w14:textId="77777777" w:rsidTr="09AFAE55">
        <w:trPr>
          <w:trHeight w:val="413"/>
        </w:trPr>
        <w:tc>
          <w:tcPr>
            <w:tcW w:w="10217" w:type="dxa"/>
            <w:shd w:val="clear" w:color="auto" w:fill="FFFFFF"/>
          </w:tcPr>
          <w:p w14:paraId="7DD78311" w14:textId="77777777" w:rsidR="003D376D" w:rsidRPr="00EA45C6" w:rsidRDefault="007B12DF"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7F25D1" w14:paraId="7DD78316" w14:textId="77777777" w:rsidTr="09AFAE55">
        <w:trPr>
          <w:trHeight w:val="983"/>
        </w:trPr>
        <w:tc>
          <w:tcPr>
            <w:tcW w:w="10217" w:type="dxa"/>
            <w:shd w:val="clear" w:color="auto" w:fill="FFFFFF"/>
          </w:tcPr>
          <w:p w14:paraId="53A888A0" w14:textId="77777777" w:rsidR="00284BC3" w:rsidRPr="0096041C" w:rsidRDefault="00284BC3" w:rsidP="00284BC3">
            <w:pPr>
              <w:jc w:val="both"/>
              <w:rPr>
                <w:rFonts w:ascii="Arial" w:hAnsi="Arial" w:cs="Arial"/>
              </w:rPr>
            </w:pPr>
          </w:p>
          <w:p w14:paraId="24BC4F70" w14:textId="77777777" w:rsidR="00FF13C4" w:rsidRPr="0096041C" w:rsidRDefault="00FF13C4" w:rsidP="00FF13C4">
            <w:pPr>
              <w:jc w:val="both"/>
              <w:rPr>
                <w:rFonts w:ascii="Arial" w:hAnsi="Arial" w:cs="Arial"/>
              </w:rPr>
            </w:pPr>
            <w:r w:rsidRPr="00FF13C4">
              <w:rPr>
                <w:rFonts w:ascii="Arial" w:hAnsi="Arial" w:cs="Arial"/>
              </w:rPr>
              <w:t>Peabody is meeting the challenges of today’s housing landscape with energy, ambition, and a sharp commercial focus. As part of our forward-thinking strategy, we’re unlocking the full potential of our existing assets and making smart, impactful decisions about how we deploy them.</w:t>
            </w:r>
          </w:p>
          <w:p w14:paraId="75B99759" w14:textId="77777777" w:rsidR="00FF13C4" w:rsidRPr="00FF13C4" w:rsidRDefault="00FF13C4" w:rsidP="00FF13C4">
            <w:pPr>
              <w:jc w:val="both"/>
              <w:rPr>
                <w:rFonts w:ascii="Arial" w:hAnsi="Arial" w:cs="Arial"/>
              </w:rPr>
            </w:pPr>
          </w:p>
          <w:p w14:paraId="106EA30D" w14:textId="77777777" w:rsidR="0028027F" w:rsidRPr="0096041C" w:rsidRDefault="00FF13C4" w:rsidP="0028027F">
            <w:pPr>
              <w:jc w:val="both"/>
              <w:rPr>
                <w:rFonts w:ascii="Arial" w:hAnsi="Arial" w:cs="Arial"/>
              </w:rPr>
            </w:pPr>
            <w:r w:rsidRPr="00FF13C4">
              <w:rPr>
                <w:rFonts w:ascii="Arial" w:hAnsi="Arial" w:cs="Arial"/>
              </w:rPr>
              <w:t>We’re looking for a driven and insightful Project Lead to manage high-profile, complex initiatives that shape the future of our asset portfolio. This is a unique opportunity to work across the business, influence strategic decision-making, and deliver tangible results.</w:t>
            </w:r>
          </w:p>
          <w:p w14:paraId="544B344A" w14:textId="77777777" w:rsidR="0028027F" w:rsidRPr="0096041C" w:rsidRDefault="0028027F" w:rsidP="0028027F">
            <w:pPr>
              <w:jc w:val="both"/>
              <w:rPr>
                <w:rFonts w:ascii="Arial" w:hAnsi="Arial" w:cs="Arial"/>
              </w:rPr>
            </w:pPr>
          </w:p>
          <w:p w14:paraId="7F805F2C" w14:textId="0BA7436F" w:rsidR="0028027F" w:rsidRPr="0096041C" w:rsidRDefault="0028027F" w:rsidP="0028027F">
            <w:pPr>
              <w:jc w:val="both"/>
              <w:rPr>
                <w:rFonts w:ascii="Arial" w:hAnsi="Arial" w:cs="Arial"/>
              </w:rPr>
            </w:pPr>
            <w:r w:rsidRPr="3F6D36FD">
              <w:rPr>
                <w:rFonts w:ascii="Arial" w:hAnsi="Arial" w:cs="Arial"/>
              </w:rPr>
              <w:t>What you’ll be doing:</w:t>
            </w:r>
          </w:p>
          <w:p w14:paraId="008A19D3" w14:textId="1A4BF723" w:rsidR="3F6D36FD" w:rsidRDefault="3F6D36FD" w:rsidP="3F6D36FD">
            <w:pPr>
              <w:jc w:val="both"/>
              <w:rPr>
                <w:rFonts w:ascii="Arial" w:hAnsi="Arial" w:cs="Arial"/>
              </w:rPr>
            </w:pPr>
          </w:p>
          <w:p w14:paraId="35912EA9" w14:textId="60147F74" w:rsidR="00746DAE" w:rsidRPr="007160E4" w:rsidRDefault="0028027F" w:rsidP="00746DAE">
            <w:pPr>
              <w:pStyle w:val="ListParagraph"/>
              <w:numPr>
                <w:ilvl w:val="0"/>
                <w:numId w:val="6"/>
              </w:numPr>
              <w:jc w:val="both"/>
              <w:rPr>
                <w:rFonts w:ascii="Arial" w:hAnsi="Arial" w:cs="Arial"/>
              </w:rPr>
            </w:pPr>
            <w:r w:rsidRPr="09AFAE55">
              <w:rPr>
                <w:rFonts w:ascii="Arial" w:hAnsi="Arial" w:cs="Arial"/>
                <w:b/>
                <w:bCs/>
                <w:color w:val="1B2125" w:themeColor="text1" w:themeShade="80"/>
              </w:rPr>
              <w:t xml:space="preserve">Lead projects </w:t>
            </w:r>
            <w:r w:rsidR="000D730F" w:rsidRPr="09AFAE55">
              <w:rPr>
                <w:rFonts w:ascii="Arial" w:hAnsi="Arial" w:cs="Arial"/>
                <w:b/>
                <w:bCs/>
                <w:color w:val="1B2125" w:themeColor="text1" w:themeShade="80"/>
              </w:rPr>
              <w:t xml:space="preserve">to negotiate </w:t>
            </w:r>
            <w:r w:rsidR="00F25F97" w:rsidRPr="09AFAE55">
              <w:rPr>
                <w:rFonts w:ascii="Arial" w:hAnsi="Arial" w:cs="Arial"/>
                <w:b/>
                <w:bCs/>
                <w:color w:val="1B2125" w:themeColor="text1" w:themeShade="80"/>
              </w:rPr>
              <w:t>Headleases on som</w:t>
            </w:r>
            <w:r w:rsidR="008867E2" w:rsidRPr="09AFAE55">
              <w:rPr>
                <w:rFonts w:ascii="Arial" w:hAnsi="Arial" w:cs="Arial"/>
                <w:b/>
                <w:bCs/>
                <w:color w:val="1B2125" w:themeColor="text1" w:themeShade="80"/>
              </w:rPr>
              <w:t>e of Peabody’s key estates</w:t>
            </w:r>
            <w:r w:rsidR="008867E2" w:rsidRPr="09AFAE55">
              <w:rPr>
                <w:rFonts w:ascii="Arial" w:hAnsi="Arial" w:cs="Arial"/>
                <w:color w:val="1B2125" w:themeColor="text1" w:themeShade="80"/>
              </w:rPr>
              <w:t xml:space="preserve"> </w:t>
            </w:r>
            <w:r w:rsidRPr="09AFAE55">
              <w:rPr>
                <w:rFonts w:ascii="Arial" w:hAnsi="Arial" w:cs="Arial"/>
                <w:color w:val="1B2125" w:themeColor="text1" w:themeShade="80"/>
              </w:rPr>
              <w:t xml:space="preserve">involving </w:t>
            </w:r>
            <w:r w:rsidR="008867E2" w:rsidRPr="09AFAE55">
              <w:rPr>
                <w:rFonts w:ascii="Arial" w:hAnsi="Arial" w:cs="Arial"/>
                <w:color w:val="1B2125" w:themeColor="text1" w:themeShade="80"/>
              </w:rPr>
              <w:t xml:space="preserve">financial modelling, </w:t>
            </w:r>
            <w:r w:rsidRPr="09AFAE55">
              <w:rPr>
                <w:rFonts w:ascii="Arial" w:hAnsi="Arial" w:cs="Arial"/>
                <w:color w:val="1B2125" w:themeColor="text1" w:themeShade="80"/>
              </w:rPr>
              <w:t xml:space="preserve">options appraisal, making strategic </w:t>
            </w:r>
            <w:commentRangeStart w:id="0"/>
            <w:r w:rsidRPr="09AFAE55">
              <w:rPr>
                <w:rFonts w:ascii="Arial" w:hAnsi="Arial" w:cs="Arial"/>
                <w:color w:val="1B2125" w:themeColor="text1" w:themeShade="80"/>
              </w:rPr>
              <w:t>recommendations</w:t>
            </w:r>
            <w:r w:rsidR="1ADF47C2" w:rsidRPr="09AFAE55">
              <w:rPr>
                <w:rFonts w:ascii="Arial" w:hAnsi="Arial" w:cs="Arial"/>
                <w:color w:val="1B2125" w:themeColor="text1" w:themeShade="80"/>
              </w:rPr>
              <w:t xml:space="preserve"> and working on face-to-face negotiations</w:t>
            </w:r>
            <w:commentRangeEnd w:id="0"/>
            <w:r>
              <w:rPr>
                <w:rStyle w:val="CommentReference"/>
              </w:rPr>
              <w:commentReference w:id="0"/>
            </w:r>
            <w:r w:rsidRPr="09AFAE55">
              <w:rPr>
                <w:rFonts w:ascii="Arial" w:hAnsi="Arial" w:cs="Arial"/>
                <w:color w:val="1B2125" w:themeColor="text1" w:themeShade="80"/>
              </w:rPr>
              <w:t xml:space="preserve">. </w:t>
            </w:r>
            <w:r w:rsidR="0087238E" w:rsidRPr="09AFAE55">
              <w:rPr>
                <w:rFonts w:ascii="Arial" w:hAnsi="Arial" w:cs="Arial"/>
                <w:color w:val="1B2125" w:themeColor="text1" w:themeShade="80"/>
              </w:rPr>
              <w:t xml:space="preserve"> Commissioning input from consultants and lawyers as and when appropriate. </w:t>
            </w:r>
            <w:r w:rsidRPr="09AFAE55">
              <w:rPr>
                <w:rFonts w:ascii="Arial" w:hAnsi="Arial" w:cs="Arial"/>
                <w:color w:val="1B2125" w:themeColor="text1" w:themeShade="80"/>
              </w:rPr>
              <w:t xml:space="preserve">You’ll brief senior leadership—including the CFO and </w:t>
            </w:r>
            <w:r w:rsidR="003943E0" w:rsidRPr="09AFAE55">
              <w:rPr>
                <w:rFonts w:ascii="Arial" w:hAnsi="Arial" w:cs="Arial"/>
                <w:color w:val="1B2125" w:themeColor="text1" w:themeShade="80"/>
              </w:rPr>
              <w:t xml:space="preserve">Executive </w:t>
            </w:r>
            <w:r w:rsidR="19FE5472" w:rsidRPr="09AFAE55">
              <w:rPr>
                <w:rFonts w:ascii="Arial" w:hAnsi="Arial" w:cs="Arial"/>
                <w:color w:val="1B2125" w:themeColor="text1" w:themeShade="80"/>
              </w:rPr>
              <w:t>Directors</w:t>
            </w:r>
            <w:r w:rsidRPr="09AFAE55">
              <w:rPr>
                <w:rFonts w:ascii="Arial" w:hAnsi="Arial" w:cs="Arial"/>
                <w:color w:val="1B2125" w:themeColor="text1" w:themeShade="80"/>
              </w:rPr>
              <w:t>—on risks, opportunities, and outcomes.</w:t>
            </w:r>
            <w:r w:rsidR="00746DAE" w:rsidRPr="09AFAE55">
              <w:rPr>
                <w:rFonts w:ascii="Arial" w:hAnsi="Arial" w:cs="Arial"/>
                <w:color w:val="1B2125" w:themeColor="text1" w:themeShade="80"/>
              </w:rPr>
              <w:t xml:space="preserve"> </w:t>
            </w:r>
          </w:p>
          <w:p w14:paraId="28419E1F" w14:textId="3F5D043E" w:rsidR="0028027F" w:rsidRPr="0096041C" w:rsidRDefault="003807BA" w:rsidP="006A7281">
            <w:pPr>
              <w:pStyle w:val="ListParagraph"/>
              <w:numPr>
                <w:ilvl w:val="0"/>
                <w:numId w:val="6"/>
              </w:numPr>
              <w:jc w:val="both"/>
              <w:rPr>
                <w:rFonts w:ascii="Arial" w:hAnsi="Arial" w:cs="Arial"/>
              </w:rPr>
            </w:pPr>
            <w:r w:rsidRPr="09AFAE55">
              <w:rPr>
                <w:rFonts w:ascii="Arial" w:hAnsi="Arial" w:cs="Arial"/>
                <w:b/>
                <w:bCs/>
                <w:color w:val="1B2125" w:themeColor="text1" w:themeShade="80"/>
              </w:rPr>
              <w:t xml:space="preserve">Business partner </w:t>
            </w:r>
            <w:r w:rsidR="0066148C" w:rsidRPr="09AFAE55">
              <w:rPr>
                <w:rFonts w:ascii="Arial" w:hAnsi="Arial" w:cs="Arial"/>
                <w:b/>
                <w:bCs/>
                <w:color w:val="1B2125" w:themeColor="text1" w:themeShade="80"/>
              </w:rPr>
              <w:t xml:space="preserve">high profile </w:t>
            </w:r>
            <w:r w:rsidR="0022688F" w:rsidRPr="09AFAE55">
              <w:rPr>
                <w:rFonts w:ascii="Arial" w:hAnsi="Arial" w:cs="Arial"/>
                <w:b/>
                <w:bCs/>
                <w:color w:val="1B2125" w:themeColor="text1" w:themeShade="80"/>
              </w:rPr>
              <w:t>areas of work</w:t>
            </w:r>
            <w:r w:rsidR="0022688F" w:rsidRPr="09AFAE55">
              <w:rPr>
                <w:rFonts w:ascii="Arial" w:hAnsi="Arial" w:cs="Arial"/>
                <w:color w:val="1B2125" w:themeColor="text1" w:themeShade="80"/>
              </w:rPr>
              <w:t>, you will be responsible for the budgeting process and key financial process</w:t>
            </w:r>
            <w:r w:rsidR="1A005204" w:rsidRPr="09AFAE55">
              <w:rPr>
                <w:rFonts w:ascii="Arial" w:hAnsi="Arial" w:cs="Arial"/>
                <w:color w:val="1B2125" w:themeColor="text1" w:themeShade="80"/>
              </w:rPr>
              <w:t>es</w:t>
            </w:r>
            <w:r w:rsidR="0022688F" w:rsidRPr="09AFAE55">
              <w:rPr>
                <w:rFonts w:ascii="Arial" w:hAnsi="Arial" w:cs="Arial"/>
                <w:color w:val="1B2125" w:themeColor="text1" w:themeShade="80"/>
              </w:rPr>
              <w:t xml:space="preserve"> relating to a number of alternative funding projects</w:t>
            </w:r>
            <w:r w:rsidR="2482F44E" w:rsidRPr="09AFAE55">
              <w:rPr>
                <w:rFonts w:ascii="Arial" w:hAnsi="Arial" w:cs="Arial"/>
                <w:color w:val="1B2125" w:themeColor="text1" w:themeShade="80"/>
              </w:rPr>
              <w:t xml:space="preserve"> which focus on making best use of Peabody’s non-core </w:t>
            </w:r>
            <w:r w:rsidR="62B15280" w:rsidRPr="09AFAE55">
              <w:rPr>
                <w:rFonts w:ascii="Arial" w:hAnsi="Arial" w:cs="Arial"/>
                <w:color w:val="1B2125" w:themeColor="text1" w:themeShade="80"/>
              </w:rPr>
              <w:t>assets</w:t>
            </w:r>
            <w:r w:rsidR="0022688F" w:rsidRPr="09AFAE55">
              <w:rPr>
                <w:rFonts w:ascii="Arial" w:hAnsi="Arial" w:cs="Arial"/>
                <w:color w:val="1B2125" w:themeColor="text1" w:themeShade="80"/>
              </w:rPr>
              <w:t xml:space="preserve">. </w:t>
            </w:r>
            <w:r w:rsidR="00324451" w:rsidRPr="09AFAE55">
              <w:rPr>
                <w:rFonts w:ascii="Arial" w:hAnsi="Arial" w:cs="Arial"/>
                <w:color w:val="1B2125" w:themeColor="text1" w:themeShade="80"/>
              </w:rPr>
              <w:t>Challenging the business to</w:t>
            </w:r>
            <w:r w:rsidR="00324451" w:rsidRPr="09AFAE55">
              <w:rPr>
                <w:rFonts w:ascii="Arial" w:hAnsi="Arial" w:cs="Arial"/>
                <w:b/>
                <w:bCs/>
                <w:color w:val="1B2125" w:themeColor="text1" w:themeShade="80"/>
              </w:rPr>
              <w:t xml:space="preserve"> </w:t>
            </w:r>
            <w:r w:rsidR="00324451" w:rsidRPr="09AFAE55">
              <w:rPr>
                <w:rFonts w:ascii="Arial" w:hAnsi="Arial" w:cs="Arial"/>
                <w:color w:val="1B2125" w:themeColor="text1" w:themeShade="80"/>
              </w:rPr>
              <w:t xml:space="preserve">budget effectively and operate </w:t>
            </w:r>
            <w:commentRangeStart w:id="1"/>
            <w:r w:rsidR="00324451" w:rsidRPr="09AFAE55">
              <w:rPr>
                <w:rFonts w:ascii="Arial" w:hAnsi="Arial" w:cs="Arial"/>
                <w:color w:val="1B2125" w:themeColor="text1" w:themeShade="80"/>
              </w:rPr>
              <w:t>efficiently</w:t>
            </w:r>
            <w:commentRangeEnd w:id="1"/>
            <w:r>
              <w:rPr>
                <w:rStyle w:val="CommentReference"/>
              </w:rPr>
              <w:commentReference w:id="1"/>
            </w:r>
            <w:r w:rsidR="00324451" w:rsidRPr="09AFAE55">
              <w:rPr>
                <w:rFonts w:ascii="Arial" w:hAnsi="Arial" w:cs="Arial"/>
                <w:b/>
                <w:bCs/>
                <w:color w:val="1B2125" w:themeColor="text1" w:themeShade="80"/>
              </w:rPr>
              <w:t xml:space="preserve"> </w:t>
            </w:r>
          </w:p>
          <w:p w14:paraId="3F877F81" w14:textId="7D532DDE" w:rsidR="0028027F" w:rsidRPr="0096041C" w:rsidRDefault="0028027F" w:rsidP="006A7281">
            <w:pPr>
              <w:pStyle w:val="ListParagraph"/>
              <w:numPr>
                <w:ilvl w:val="0"/>
                <w:numId w:val="6"/>
              </w:numPr>
              <w:jc w:val="both"/>
              <w:rPr>
                <w:rFonts w:ascii="Arial" w:hAnsi="Arial" w:cs="Arial"/>
              </w:rPr>
            </w:pPr>
            <w:r w:rsidRPr="09AFAE55">
              <w:rPr>
                <w:rFonts w:ascii="Arial" w:hAnsi="Arial" w:cs="Arial"/>
                <w:b/>
                <w:bCs/>
                <w:color w:val="1B2125" w:themeColor="text1" w:themeShade="80"/>
              </w:rPr>
              <w:t>Collaborate across teams</w:t>
            </w:r>
            <w:r w:rsidRPr="09AFAE55">
              <w:rPr>
                <w:rFonts w:ascii="Arial" w:hAnsi="Arial" w:cs="Arial"/>
                <w:color w:val="1B2125" w:themeColor="text1" w:themeShade="80"/>
              </w:rPr>
              <w:t xml:space="preserve">, </w:t>
            </w:r>
            <w:r w:rsidR="0571A939" w:rsidRPr="09AFAE55">
              <w:rPr>
                <w:rFonts w:ascii="Arial" w:hAnsi="Arial" w:cs="Arial"/>
                <w:color w:val="1B2125" w:themeColor="text1" w:themeShade="80"/>
              </w:rPr>
              <w:t>including working with central finance, asset management, governance and operational teams. B</w:t>
            </w:r>
            <w:r w:rsidRPr="09AFAE55">
              <w:rPr>
                <w:rFonts w:ascii="Arial" w:hAnsi="Arial" w:cs="Arial"/>
                <w:color w:val="1B2125" w:themeColor="text1" w:themeShade="80"/>
              </w:rPr>
              <w:t>uilding strong relationships and leveraging internal and external expertise to gather insights</w:t>
            </w:r>
            <w:r w:rsidR="008867E2" w:rsidRPr="09AFAE55">
              <w:rPr>
                <w:rFonts w:ascii="Arial" w:hAnsi="Arial" w:cs="Arial"/>
                <w:color w:val="1B2125" w:themeColor="text1" w:themeShade="80"/>
              </w:rPr>
              <w:t>, ensur</w:t>
            </w:r>
            <w:r w:rsidR="69FD8399" w:rsidRPr="09AFAE55">
              <w:rPr>
                <w:rFonts w:ascii="Arial" w:hAnsi="Arial" w:cs="Arial"/>
                <w:color w:val="1B2125" w:themeColor="text1" w:themeShade="80"/>
              </w:rPr>
              <w:t>ing</w:t>
            </w:r>
            <w:r w:rsidR="008867E2" w:rsidRPr="09AFAE55">
              <w:rPr>
                <w:rFonts w:ascii="Arial" w:hAnsi="Arial" w:cs="Arial"/>
                <w:color w:val="1B2125" w:themeColor="text1" w:themeShade="80"/>
              </w:rPr>
              <w:t xml:space="preserve"> proposals are </w:t>
            </w:r>
            <w:r w:rsidR="00746DAE" w:rsidRPr="09AFAE55">
              <w:rPr>
                <w:rFonts w:ascii="Arial" w:hAnsi="Arial" w:cs="Arial"/>
                <w:color w:val="1B2125" w:themeColor="text1" w:themeShade="80"/>
              </w:rPr>
              <w:t>fit for purpose</w:t>
            </w:r>
            <w:r w:rsidR="244D87D5" w:rsidRPr="09AFAE55">
              <w:rPr>
                <w:rFonts w:ascii="Arial" w:hAnsi="Arial" w:cs="Arial"/>
                <w:color w:val="1B2125" w:themeColor="text1" w:themeShade="80"/>
              </w:rPr>
              <w:t>,</w:t>
            </w:r>
            <w:r w:rsidRPr="09AFAE55">
              <w:rPr>
                <w:rFonts w:ascii="Arial" w:hAnsi="Arial" w:cs="Arial"/>
                <w:color w:val="1B2125" w:themeColor="text1" w:themeShade="80"/>
              </w:rPr>
              <w:t xml:space="preserve"> and driv</w:t>
            </w:r>
            <w:r w:rsidR="40DBE866" w:rsidRPr="09AFAE55">
              <w:rPr>
                <w:rFonts w:ascii="Arial" w:hAnsi="Arial" w:cs="Arial"/>
                <w:color w:val="1B2125" w:themeColor="text1" w:themeShade="80"/>
              </w:rPr>
              <w:t>ing</w:t>
            </w:r>
            <w:r w:rsidRPr="09AFAE55">
              <w:rPr>
                <w:rFonts w:ascii="Arial" w:hAnsi="Arial" w:cs="Arial"/>
                <w:color w:val="1B2125" w:themeColor="text1" w:themeShade="80"/>
              </w:rPr>
              <w:t xml:space="preserve"> </w:t>
            </w:r>
            <w:r w:rsidR="00746DAE" w:rsidRPr="09AFAE55">
              <w:rPr>
                <w:rFonts w:ascii="Arial" w:hAnsi="Arial" w:cs="Arial"/>
                <w:color w:val="1B2125" w:themeColor="text1" w:themeShade="80"/>
              </w:rPr>
              <w:t xml:space="preserve">their implementation </w:t>
            </w:r>
            <w:commentRangeStart w:id="2"/>
            <w:r w:rsidR="00746DAE" w:rsidRPr="09AFAE55">
              <w:rPr>
                <w:rFonts w:ascii="Arial" w:hAnsi="Arial" w:cs="Arial"/>
                <w:color w:val="1B2125" w:themeColor="text1" w:themeShade="80"/>
              </w:rPr>
              <w:t>once</w:t>
            </w:r>
            <w:r w:rsidR="25BBD398" w:rsidRPr="09AFAE55">
              <w:rPr>
                <w:rFonts w:ascii="Arial" w:hAnsi="Arial" w:cs="Arial"/>
                <w:color w:val="1B2125" w:themeColor="text1" w:themeShade="80"/>
              </w:rPr>
              <w:t xml:space="preserve"> agreed</w:t>
            </w:r>
            <w:r w:rsidR="6141038A" w:rsidRPr="09AFAE55">
              <w:rPr>
                <w:rFonts w:ascii="Arial" w:hAnsi="Arial" w:cs="Arial"/>
                <w:color w:val="1B2125" w:themeColor="text1" w:themeShade="80"/>
              </w:rPr>
              <w:t xml:space="preserve"> and ensuring the end result is in line with Peabody’s Better Together agenda</w:t>
            </w:r>
            <w:r w:rsidR="25BBD398" w:rsidRPr="09AFAE55">
              <w:rPr>
                <w:rFonts w:ascii="Arial" w:hAnsi="Arial" w:cs="Arial"/>
                <w:color w:val="1B2125" w:themeColor="text1" w:themeShade="80"/>
              </w:rPr>
              <w:t xml:space="preserve">. </w:t>
            </w:r>
            <w:commentRangeEnd w:id="2"/>
            <w:r>
              <w:rPr>
                <w:rStyle w:val="CommentReference"/>
              </w:rPr>
              <w:commentReference w:id="2"/>
            </w:r>
            <w:r w:rsidR="00746DAE" w:rsidRPr="09AFAE55">
              <w:rPr>
                <w:rFonts w:ascii="Arial" w:hAnsi="Arial" w:cs="Arial"/>
                <w:color w:val="1B2125" w:themeColor="text1" w:themeShade="80"/>
              </w:rPr>
              <w:t xml:space="preserve"> </w:t>
            </w:r>
          </w:p>
          <w:p w14:paraId="5275DF7E" w14:textId="5D6F08F0" w:rsidR="0028027F" w:rsidRPr="0096041C" w:rsidRDefault="0028027F" w:rsidP="006A7281">
            <w:pPr>
              <w:pStyle w:val="ListParagraph"/>
              <w:numPr>
                <w:ilvl w:val="0"/>
                <w:numId w:val="6"/>
              </w:numPr>
              <w:jc w:val="both"/>
              <w:rPr>
                <w:rFonts w:ascii="Arial" w:hAnsi="Arial" w:cs="Arial"/>
              </w:rPr>
            </w:pPr>
            <w:r w:rsidRPr="0096041C">
              <w:rPr>
                <w:rFonts w:ascii="Arial" w:hAnsi="Arial" w:cs="Arial"/>
                <w:b/>
                <w:bCs/>
                <w:color w:val="1B2125" w:themeColor="text1" w:themeShade="80"/>
              </w:rPr>
              <w:t>Matrix-manage support staff</w:t>
            </w:r>
            <w:r w:rsidRPr="0096041C">
              <w:rPr>
                <w:rFonts w:ascii="Arial" w:hAnsi="Arial" w:cs="Arial"/>
                <w:color w:val="1B2125" w:themeColor="text1" w:themeShade="80"/>
              </w:rPr>
              <w:t>, coordinating efforts and aligning priorities to meet ambitious goals.</w:t>
            </w:r>
            <w:r w:rsidR="003D637C">
              <w:rPr>
                <w:rFonts w:ascii="Arial" w:hAnsi="Arial" w:cs="Arial"/>
                <w:color w:val="1B2125" w:themeColor="text1" w:themeShade="80"/>
              </w:rPr>
              <w:t xml:space="preserve"> There is an opportunity to line manage if desired. </w:t>
            </w:r>
          </w:p>
          <w:p w14:paraId="7DD78315" w14:textId="77777777" w:rsidR="00EA45C6" w:rsidRPr="0096041C" w:rsidRDefault="00EA45C6" w:rsidP="007160E4">
            <w:pPr>
              <w:pStyle w:val="ListParagraph"/>
              <w:jc w:val="both"/>
              <w:rPr>
                <w:rFonts w:ascii="Arial" w:hAnsi="Arial" w:cs="Arial"/>
                <w:color w:val="1B2125" w:themeColor="text1" w:themeShade="80"/>
              </w:rPr>
            </w:pPr>
          </w:p>
        </w:tc>
      </w:tr>
      <w:tr w:rsidR="007F25D1" w14:paraId="7DD78321" w14:textId="77777777" w:rsidTr="09AFAE55">
        <w:trPr>
          <w:trHeight w:val="1538"/>
        </w:trPr>
        <w:tc>
          <w:tcPr>
            <w:tcW w:w="10217" w:type="dxa"/>
            <w:shd w:val="clear" w:color="auto" w:fill="FFFFFF"/>
          </w:tcPr>
          <w:p w14:paraId="7DD78317" w14:textId="77777777" w:rsidR="00C82654" w:rsidRPr="0096041C" w:rsidRDefault="007B12DF" w:rsidP="003D376D">
            <w:pPr>
              <w:rPr>
                <w:rFonts w:ascii="Arial" w:hAnsi="Arial" w:cs="Arial"/>
                <w:b/>
                <w:bCs/>
                <w:color w:val="1B2125" w:themeColor="text1" w:themeShade="80"/>
                <w:sz w:val="32"/>
                <w:szCs w:val="32"/>
              </w:rPr>
            </w:pPr>
            <w:r w:rsidRPr="0096041C">
              <w:rPr>
                <w:rFonts w:ascii="Arial" w:hAnsi="Arial" w:cs="Arial"/>
                <w:b/>
                <w:bCs/>
                <w:color w:val="1B2125" w:themeColor="text1" w:themeShade="80"/>
                <w:sz w:val="32"/>
                <w:szCs w:val="32"/>
              </w:rPr>
              <w:t>Key results:</w:t>
            </w:r>
          </w:p>
          <w:p w14:paraId="21D29A06" w14:textId="77777777" w:rsidR="000B58DE" w:rsidRPr="0096041C" w:rsidRDefault="000B58DE" w:rsidP="000B58DE">
            <w:pPr>
              <w:pStyle w:val="ListParagraph"/>
              <w:rPr>
                <w:rFonts w:ascii="Arial" w:hAnsi="Arial" w:cs="Arial"/>
              </w:rPr>
            </w:pPr>
          </w:p>
          <w:p w14:paraId="4FF3B502" w14:textId="77B9C40D" w:rsidR="0012131E" w:rsidRDefault="00CE2DBB" w:rsidP="006A7281">
            <w:pPr>
              <w:pStyle w:val="ListParagraph"/>
              <w:numPr>
                <w:ilvl w:val="0"/>
                <w:numId w:val="5"/>
              </w:numPr>
              <w:rPr>
                <w:rFonts w:ascii="Arial" w:hAnsi="Arial" w:cs="Arial"/>
              </w:rPr>
            </w:pPr>
            <w:r w:rsidRPr="09AFAE55">
              <w:rPr>
                <w:rFonts w:ascii="Arial" w:hAnsi="Arial" w:cs="Arial"/>
              </w:rPr>
              <w:t xml:space="preserve">Develop and deliver a robust project plan to improve lease </w:t>
            </w:r>
            <w:commentRangeStart w:id="3"/>
            <w:r w:rsidRPr="09AFAE55">
              <w:rPr>
                <w:rFonts w:ascii="Arial" w:hAnsi="Arial" w:cs="Arial"/>
              </w:rPr>
              <w:t>arrangements</w:t>
            </w:r>
            <w:r w:rsidR="4A8D404C" w:rsidRPr="09AFAE55">
              <w:rPr>
                <w:rFonts w:ascii="Arial" w:hAnsi="Arial" w:cs="Arial"/>
              </w:rPr>
              <w:t xml:space="preserve"> and leading the successful implementation of that plan</w:t>
            </w:r>
            <w:commentRangeEnd w:id="3"/>
            <w:r>
              <w:rPr>
                <w:rStyle w:val="CommentReference"/>
              </w:rPr>
              <w:commentReference w:id="3"/>
            </w:r>
            <w:r w:rsidR="003E689D" w:rsidRPr="09AFAE55">
              <w:rPr>
                <w:rFonts w:ascii="Arial" w:hAnsi="Arial" w:cs="Arial"/>
              </w:rPr>
              <w:t>.</w:t>
            </w:r>
          </w:p>
          <w:p w14:paraId="00452412" w14:textId="55EF6FAE" w:rsidR="0012131E" w:rsidRPr="00CE2DBB" w:rsidRDefault="0012131E" w:rsidP="006A7281">
            <w:pPr>
              <w:pStyle w:val="ListParagraph"/>
              <w:numPr>
                <w:ilvl w:val="0"/>
                <w:numId w:val="5"/>
              </w:numPr>
              <w:rPr>
                <w:rFonts w:ascii="Arial" w:hAnsi="Arial" w:cs="Arial"/>
              </w:rPr>
            </w:pPr>
            <w:r>
              <w:rPr>
                <w:rFonts w:ascii="Arial" w:hAnsi="Arial" w:cs="Arial"/>
              </w:rPr>
              <w:t>Developing financial modelling to feed into options analysis</w:t>
            </w:r>
            <w:r w:rsidR="00362B3C">
              <w:rPr>
                <w:rFonts w:ascii="Arial" w:hAnsi="Arial" w:cs="Arial"/>
              </w:rPr>
              <w:t xml:space="preserve"> and influence negotiating positions</w:t>
            </w:r>
            <w:r>
              <w:rPr>
                <w:rFonts w:ascii="Arial" w:hAnsi="Arial" w:cs="Arial"/>
              </w:rPr>
              <w:t xml:space="preserve">. </w:t>
            </w:r>
          </w:p>
          <w:p w14:paraId="5E50E2F5" w14:textId="445CBD27" w:rsidR="00CE2DBB" w:rsidRPr="00CE2DBB" w:rsidRDefault="00CE2DBB" w:rsidP="006A7281">
            <w:pPr>
              <w:pStyle w:val="ListParagraph"/>
              <w:numPr>
                <w:ilvl w:val="0"/>
                <w:numId w:val="5"/>
              </w:numPr>
              <w:rPr>
                <w:rFonts w:ascii="Arial" w:hAnsi="Arial" w:cs="Arial"/>
              </w:rPr>
            </w:pPr>
            <w:r w:rsidRPr="067E4164">
              <w:rPr>
                <w:rFonts w:ascii="Arial" w:hAnsi="Arial" w:cs="Arial"/>
              </w:rPr>
              <w:t>Conduct thorough options appraisals for asse</w:t>
            </w:r>
            <w:r w:rsidR="0904CCDF" w:rsidRPr="067E4164">
              <w:rPr>
                <w:rFonts w:ascii="Arial" w:hAnsi="Arial" w:cs="Arial"/>
              </w:rPr>
              <w:t>t</w:t>
            </w:r>
            <w:r w:rsidR="00031D0D" w:rsidRPr="067E4164">
              <w:rPr>
                <w:rFonts w:ascii="Arial" w:hAnsi="Arial" w:cs="Arial"/>
              </w:rPr>
              <w:t>s</w:t>
            </w:r>
            <w:r w:rsidRPr="067E4164">
              <w:rPr>
                <w:rFonts w:ascii="Arial" w:hAnsi="Arial" w:cs="Arial"/>
              </w:rPr>
              <w:t>, integrating external consultancy input where needed, and ensuring successful delivery post board approval.</w:t>
            </w:r>
          </w:p>
          <w:p w14:paraId="601FC7FD" w14:textId="77777777" w:rsidR="00CE2DBB" w:rsidRPr="00CE2DBB" w:rsidRDefault="00CE2DBB" w:rsidP="006A7281">
            <w:pPr>
              <w:pStyle w:val="ListParagraph"/>
              <w:numPr>
                <w:ilvl w:val="0"/>
                <w:numId w:val="5"/>
              </w:numPr>
              <w:rPr>
                <w:rFonts w:ascii="Arial" w:hAnsi="Arial" w:cs="Arial"/>
              </w:rPr>
            </w:pPr>
            <w:r w:rsidRPr="00CE2DBB">
              <w:rPr>
                <w:rFonts w:ascii="Arial" w:hAnsi="Arial" w:cs="Arial"/>
              </w:rPr>
              <w:t>Lead additional corporate finance projects as capacity allows, contributing to Peabody’s strategic growth and operational excellence.</w:t>
            </w:r>
          </w:p>
          <w:p w14:paraId="7DD78320" w14:textId="77777777" w:rsidR="00EA45C6" w:rsidRPr="0096041C" w:rsidRDefault="00EA45C6" w:rsidP="003D376D">
            <w:pPr>
              <w:rPr>
                <w:rFonts w:ascii="Arial" w:hAnsi="Arial" w:cs="Arial"/>
                <w:color w:val="1B2125" w:themeColor="text1" w:themeShade="80"/>
              </w:rPr>
            </w:pPr>
          </w:p>
        </w:tc>
      </w:tr>
      <w:tr w:rsidR="007F25D1" w14:paraId="7DD7832C" w14:textId="77777777" w:rsidTr="09AFAE55">
        <w:trPr>
          <w:trHeight w:val="1538"/>
        </w:trPr>
        <w:tc>
          <w:tcPr>
            <w:tcW w:w="10217" w:type="dxa"/>
            <w:shd w:val="clear" w:color="auto" w:fill="FFFFFF"/>
          </w:tcPr>
          <w:p w14:paraId="77FE6D6E" w14:textId="7D3360B2" w:rsidR="0096041C" w:rsidRPr="0096041C" w:rsidRDefault="007B12DF" w:rsidP="0096041C">
            <w:pPr>
              <w:rPr>
                <w:rFonts w:ascii="Arial" w:hAnsi="Arial" w:cs="Arial"/>
                <w:b/>
                <w:bCs/>
                <w:color w:val="1B2125" w:themeColor="text1" w:themeShade="80"/>
                <w:sz w:val="32"/>
                <w:szCs w:val="32"/>
              </w:rPr>
            </w:pPr>
            <w:r w:rsidRPr="0096041C">
              <w:rPr>
                <w:rFonts w:ascii="Arial" w:hAnsi="Arial" w:cs="Arial"/>
                <w:b/>
                <w:bCs/>
                <w:color w:val="1B2125" w:themeColor="text1" w:themeShade="80"/>
                <w:sz w:val="32"/>
                <w:szCs w:val="32"/>
              </w:rPr>
              <w:t>Success metrics:</w:t>
            </w:r>
          </w:p>
          <w:p w14:paraId="04BF612A" w14:textId="3999DD79" w:rsidR="00A87F49" w:rsidRPr="007160E4" w:rsidRDefault="005772ED" w:rsidP="007160E4">
            <w:pPr>
              <w:pStyle w:val="ListParagraph"/>
              <w:numPr>
                <w:ilvl w:val="0"/>
                <w:numId w:val="5"/>
              </w:numPr>
              <w:rPr>
                <w:rFonts w:ascii="Arial" w:hAnsi="Arial" w:cs="Arial"/>
              </w:rPr>
            </w:pPr>
            <w:r w:rsidRPr="09AFAE55">
              <w:rPr>
                <w:rFonts w:ascii="Arial" w:eastAsia="Times New Roman" w:hAnsi="Arial" w:cs="Arial"/>
                <w:lang w:eastAsia="en-GB"/>
              </w:rPr>
              <w:t>Producing high-quality analysis and committee papers that inform key decisions at board level</w:t>
            </w:r>
            <w:r w:rsidR="5BC30508" w:rsidRPr="09AFAE55">
              <w:rPr>
                <w:rFonts w:ascii="Arial" w:eastAsia="Times New Roman" w:hAnsi="Arial" w:cs="Arial"/>
                <w:lang w:eastAsia="en-GB"/>
              </w:rPr>
              <w:t xml:space="preserve">.  </w:t>
            </w:r>
            <w:r w:rsidRPr="09AFAE55">
              <w:rPr>
                <w:rFonts w:ascii="Arial" w:eastAsia="Times New Roman" w:hAnsi="Arial" w:cs="Arial"/>
                <w:lang w:eastAsia="en-GB"/>
              </w:rPr>
              <w:t xml:space="preserve"> </w:t>
            </w:r>
          </w:p>
          <w:p w14:paraId="40DA6F73" w14:textId="350C3665" w:rsidR="005772ED" w:rsidRDefault="005772ED" w:rsidP="09AFAE55">
            <w:pPr>
              <w:pStyle w:val="ListParagraph"/>
              <w:numPr>
                <w:ilvl w:val="0"/>
                <w:numId w:val="5"/>
              </w:numPr>
              <w:rPr>
                <w:rFonts w:ascii="Arial" w:hAnsi="Arial" w:cs="Arial"/>
              </w:rPr>
            </w:pPr>
            <w:r w:rsidRPr="09AFAE55">
              <w:rPr>
                <w:rFonts w:ascii="Arial" w:hAnsi="Arial" w:cs="Arial"/>
              </w:rPr>
              <w:t xml:space="preserve">Delivering options appraisals, securing board approval, </w:t>
            </w:r>
            <w:r w:rsidR="00315BBF" w:rsidRPr="09AFAE55">
              <w:rPr>
                <w:rFonts w:ascii="Arial" w:hAnsi="Arial" w:cs="Arial"/>
              </w:rPr>
              <w:t>e</w:t>
            </w:r>
            <w:r w:rsidRPr="09AFAE55">
              <w:rPr>
                <w:rFonts w:ascii="Arial" w:hAnsi="Arial" w:cs="Arial"/>
              </w:rPr>
              <w:t>nacting agreement and ensuring seamless handover to business as usual.</w:t>
            </w:r>
          </w:p>
          <w:p w14:paraId="4A71AFC3" w14:textId="0A7B9AEE" w:rsidR="76A09159" w:rsidRDefault="76A09159" w:rsidP="09AFAE55">
            <w:pPr>
              <w:pStyle w:val="ListParagraph"/>
              <w:numPr>
                <w:ilvl w:val="0"/>
                <w:numId w:val="5"/>
              </w:numPr>
              <w:rPr>
                <w:rFonts w:ascii="Arial" w:hAnsi="Arial" w:cs="Arial"/>
              </w:rPr>
            </w:pPr>
            <w:r w:rsidRPr="09AFAE55">
              <w:rPr>
                <w:rFonts w:ascii="Arial" w:eastAsia="Times New Roman" w:hAnsi="Arial" w:cs="Arial"/>
                <w:lang w:eastAsia="en-GB"/>
              </w:rPr>
              <w:t>Throughout this process ensuring all relevant parts of the business understand and are signed up to the implications for their teams of Peabodys negotiating position and are bought into the end result.</w:t>
            </w:r>
          </w:p>
          <w:p w14:paraId="325FE12F" w14:textId="77CD8096" w:rsidR="0096041C" w:rsidRPr="007160E4" w:rsidRDefault="0096041C" w:rsidP="007160E4">
            <w:pPr>
              <w:pStyle w:val="ListParagraph"/>
              <w:numPr>
                <w:ilvl w:val="0"/>
                <w:numId w:val="5"/>
              </w:numPr>
              <w:rPr>
                <w:rFonts w:ascii="Arial" w:hAnsi="Arial" w:cs="Arial"/>
              </w:rPr>
            </w:pPr>
            <w:r w:rsidRPr="007160E4">
              <w:rPr>
                <w:rFonts w:ascii="Arial" w:hAnsi="Arial" w:cs="Arial"/>
              </w:rPr>
              <w:t>Launching and driving a lease management improvement project, coordinating input from teams including repairs, homeownership, insurance, and data quality.</w:t>
            </w:r>
            <w:r w:rsidR="00D159F5" w:rsidRPr="00D159F5" w:rsidDel="00D159F5">
              <w:rPr>
                <w:rFonts w:ascii="Arial" w:hAnsi="Arial" w:cs="Arial"/>
              </w:rPr>
              <w:t xml:space="preserve"> </w:t>
            </w:r>
          </w:p>
          <w:p w14:paraId="25C4E209" w14:textId="3AF8B5F2" w:rsidR="008522EF" w:rsidRPr="007160E4" w:rsidRDefault="0096041C" w:rsidP="007160E4">
            <w:pPr>
              <w:pStyle w:val="ListParagraph"/>
              <w:numPr>
                <w:ilvl w:val="0"/>
                <w:numId w:val="5"/>
              </w:numPr>
              <w:rPr>
                <w:rFonts w:ascii="Arial" w:hAnsi="Arial" w:cs="Arial"/>
              </w:rPr>
            </w:pPr>
            <w:r w:rsidRPr="007160E4">
              <w:rPr>
                <w:rFonts w:ascii="Arial" w:hAnsi="Arial" w:cs="Arial"/>
              </w:rPr>
              <w:t>Identifying and implementing process improvements that enhance efficiency and clarity across the business.</w:t>
            </w:r>
          </w:p>
          <w:p w14:paraId="7B907408" w14:textId="747B0919" w:rsidR="00236479" w:rsidRPr="007160E4" w:rsidRDefault="00236479" w:rsidP="007160E4">
            <w:pPr>
              <w:pStyle w:val="ListParagraph"/>
              <w:numPr>
                <w:ilvl w:val="0"/>
                <w:numId w:val="5"/>
              </w:numPr>
              <w:rPr>
                <w:rFonts w:ascii="Arial" w:hAnsi="Arial" w:cs="Arial"/>
              </w:rPr>
            </w:pPr>
            <w:r w:rsidRPr="09AFAE55">
              <w:rPr>
                <w:rFonts w:ascii="Arial" w:hAnsi="Arial" w:cs="Arial"/>
              </w:rPr>
              <w:lastRenderedPageBreak/>
              <w:t xml:space="preserve">To carry out any other duties and to deputise for the Head of </w:t>
            </w:r>
            <w:r w:rsidR="00F840A6" w:rsidRPr="09AFAE55">
              <w:rPr>
                <w:rFonts w:ascii="Arial" w:hAnsi="Arial" w:cs="Arial"/>
              </w:rPr>
              <w:t xml:space="preserve">Corporate </w:t>
            </w:r>
            <w:r w:rsidRPr="09AFAE55">
              <w:rPr>
                <w:rFonts w:ascii="Arial" w:hAnsi="Arial" w:cs="Arial"/>
              </w:rPr>
              <w:t xml:space="preserve">Finance as required. To carry out other corporate finance tasks as required. </w:t>
            </w:r>
          </w:p>
          <w:p w14:paraId="10A7A2BD" w14:textId="1F76D1DD" w:rsidR="00A60FE9" w:rsidRPr="007160E4" w:rsidRDefault="00236479" w:rsidP="007160E4">
            <w:pPr>
              <w:pStyle w:val="ListParagraph"/>
              <w:numPr>
                <w:ilvl w:val="0"/>
                <w:numId w:val="5"/>
              </w:numPr>
              <w:rPr>
                <w:rFonts w:ascii="Arial" w:hAnsi="Arial" w:cs="Arial"/>
              </w:rPr>
            </w:pPr>
            <w:r w:rsidRPr="09AFAE55">
              <w:rPr>
                <w:rFonts w:ascii="Arial" w:hAnsi="Arial" w:cs="Arial"/>
              </w:rPr>
              <w:t xml:space="preserve">Ensure regulatory standards from the </w:t>
            </w:r>
            <w:commentRangeStart w:id="4"/>
            <w:r w:rsidR="4C0A93D4" w:rsidRPr="09AFAE55">
              <w:rPr>
                <w:rFonts w:ascii="Arial" w:hAnsi="Arial" w:cs="Arial"/>
              </w:rPr>
              <w:t>RSH</w:t>
            </w:r>
            <w:commentRangeEnd w:id="4"/>
            <w:r>
              <w:rPr>
                <w:rStyle w:val="CommentReference"/>
              </w:rPr>
              <w:commentReference w:id="4"/>
            </w:r>
            <w:r w:rsidRPr="09AFAE55">
              <w:rPr>
                <w:rFonts w:ascii="Arial" w:hAnsi="Arial" w:cs="Arial"/>
              </w:rPr>
              <w:t xml:space="preserve"> and/or other external bodies are conformed with, and Peabody’s internal policies are adhered to.</w:t>
            </w:r>
          </w:p>
          <w:p w14:paraId="7DD7832B" w14:textId="76D90625" w:rsidR="00C0792D" w:rsidRPr="0096041C" w:rsidRDefault="00C0792D" w:rsidP="00C0792D">
            <w:pPr>
              <w:spacing w:line="252" w:lineRule="auto"/>
              <w:rPr>
                <w:rFonts w:ascii="Arial" w:hAnsi="Arial" w:cs="Arial"/>
                <w:color w:val="1B2125" w:themeColor="text1" w:themeShade="80"/>
              </w:rPr>
            </w:pPr>
          </w:p>
        </w:tc>
      </w:tr>
      <w:tr w:rsidR="007F25D1" w14:paraId="7DD7833E" w14:textId="77777777" w:rsidTr="09AFAE55">
        <w:trPr>
          <w:trHeight w:val="1538"/>
        </w:trPr>
        <w:tc>
          <w:tcPr>
            <w:tcW w:w="10217" w:type="dxa"/>
            <w:shd w:val="clear" w:color="auto" w:fill="FFFFFF"/>
          </w:tcPr>
          <w:p w14:paraId="7DD7832D" w14:textId="77777777" w:rsidR="00C82654" w:rsidRPr="00EA45C6" w:rsidRDefault="007B12DF"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About you:</w:t>
            </w:r>
          </w:p>
          <w:p w14:paraId="7DD7832E" w14:textId="77777777" w:rsidR="00C82654" w:rsidRPr="00EA45C6" w:rsidRDefault="00C82654" w:rsidP="003D376D">
            <w:pPr>
              <w:rPr>
                <w:rFonts w:ascii="Arial" w:hAnsi="Arial" w:cs="Arial"/>
                <w:color w:val="1B2125" w:themeColor="text1" w:themeShade="80"/>
              </w:rPr>
            </w:pPr>
          </w:p>
          <w:p w14:paraId="7DD7832F" w14:textId="45992F85" w:rsidR="00C82654" w:rsidRPr="00EA45C6" w:rsidRDefault="007B12DF" w:rsidP="003D376D">
            <w:pPr>
              <w:rPr>
                <w:rFonts w:ascii="Arial" w:hAnsi="Arial" w:cs="Arial"/>
                <w:b/>
                <w:bCs/>
                <w:color w:val="1B2125" w:themeColor="text1" w:themeShade="80"/>
              </w:rPr>
            </w:pPr>
            <w:r w:rsidRPr="00EA45C6">
              <w:rPr>
                <w:rFonts w:ascii="Arial" w:hAnsi="Arial" w:cs="Arial"/>
                <w:b/>
                <w:bCs/>
                <w:color w:val="1B2125" w:themeColor="text1" w:themeShade="80"/>
              </w:rPr>
              <w:t>You will b</w:t>
            </w:r>
            <w:r w:rsidR="00966C56">
              <w:rPr>
                <w:rFonts w:ascii="Arial" w:hAnsi="Arial" w:cs="Arial"/>
                <w:b/>
                <w:bCs/>
                <w:color w:val="1B2125" w:themeColor="text1" w:themeShade="80"/>
              </w:rPr>
              <w:t>ring</w:t>
            </w:r>
            <w:r w:rsidRPr="00EA45C6">
              <w:rPr>
                <w:rFonts w:ascii="Arial" w:hAnsi="Arial" w:cs="Arial"/>
                <w:b/>
                <w:bCs/>
                <w:color w:val="1B2125" w:themeColor="text1" w:themeShade="80"/>
              </w:rPr>
              <w:t>:</w:t>
            </w:r>
          </w:p>
          <w:p w14:paraId="145234C9" w14:textId="37FE0208" w:rsidR="00E66571" w:rsidRPr="002148CB" w:rsidRDefault="00E66571" w:rsidP="0058490A">
            <w:pPr>
              <w:rPr>
                <w:rFonts w:ascii="Arial" w:hAnsi="Arial" w:cs="Arial"/>
                <w:bCs/>
              </w:rPr>
            </w:pPr>
          </w:p>
          <w:p w14:paraId="571EFBD0" w14:textId="1CE0E0C0" w:rsidR="000C751F" w:rsidRPr="007160E4" w:rsidRDefault="0058490A" w:rsidP="007160E4">
            <w:pPr>
              <w:pStyle w:val="ListParagraph"/>
              <w:numPr>
                <w:ilvl w:val="0"/>
                <w:numId w:val="4"/>
              </w:numPr>
              <w:rPr>
                <w:rFonts w:ascii="Arial" w:hAnsi="Arial" w:cs="Arial"/>
              </w:rPr>
            </w:pPr>
            <w:r w:rsidRPr="00C60D83">
              <w:rPr>
                <w:rFonts w:ascii="Arial" w:hAnsi="Arial" w:cs="Arial"/>
              </w:rPr>
              <w:t xml:space="preserve">Proven ability to take complex financial information and provide insight and analysis to senior management to help them </w:t>
            </w:r>
            <w:r>
              <w:rPr>
                <w:rFonts w:ascii="Arial" w:hAnsi="Arial" w:cs="Arial"/>
              </w:rPr>
              <w:t>may robust strategic decisions</w:t>
            </w:r>
            <w:r w:rsidRPr="00C60D83">
              <w:rPr>
                <w:rFonts w:ascii="Arial" w:hAnsi="Arial" w:cs="Arial"/>
              </w:rPr>
              <w:t>.</w:t>
            </w:r>
            <w:r>
              <w:rPr>
                <w:rFonts w:ascii="Arial" w:hAnsi="Arial" w:cs="Arial"/>
              </w:rPr>
              <w:t xml:space="preserve"> Experience of development finance and financial modelling would be an advantage. </w:t>
            </w:r>
          </w:p>
          <w:p w14:paraId="007E50A9" w14:textId="73C13BC5" w:rsidR="00966C56" w:rsidRPr="007160E4" w:rsidRDefault="00966C56" w:rsidP="00A60FE9">
            <w:pPr>
              <w:pStyle w:val="ListParagraph"/>
              <w:numPr>
                <w:ilvl w:val="0"/>
                <w:numId w:val="4"/>
              </w:numPr>
              <w:rPr>
                <w:rFonts w:ascii="Arial" w:hAnsi="Arial" w:cs="Arial"/>
              </w:rPr>
            </w:pPr>
            <w:r w:rsidRPr="09AFAE55">
              <w:rPr>
                <w:rFonts w:ascii="Arial" w:hAnsi="Arial" w:cs="Arial"/>
              </w:rPr>
              <w:t>A passion for project management, driving improvements, delivery and strategic problem-</w:t>
            </w:r>
            <w:commentRangeStart w:id="5"/>
            <w:r w:rsidRPr="09AFAE55">
              <w:rPr>
                <w:rFonts w:ascii="Arial" w:hAnsi="Arial" w:cs="Arial"/>
              </w:rPr>
              <w:t>solving</w:t>
            </w:r>
            <w:commentRangeEnd w:id="5"/>
            <w:r>
              <w:rPr>
                <w:rStyle w:val="CommentReference"/>
              </w:rPr>
              <w:commentReference w:id="5"/>
            </w:r>
            <w:r w:rsidRPr="09AFAE55">
              <w:rPr>
                <w:rFonts w:ascii="Arial" w:hAnsi="Arial" w:cs="Arial"/>
              </w:rPr>
              <w:t>.</w:t>
            </w:r>
          </w:p>
          <w:p w14:paraId="5C5F56AE" w14:textId="7437B305" w:rsidR="002B64B9" w:rsidRDefault="000C751F" w:rsidP="00A60FE9">
            <w:pPr>
              <w:pStyle w:val="ListParagraph"/>
              <w:numPr>
                <w:ilvl w:val="0"/>
                <w:numId w:val="4"/>
              </w:numPr>
              <w:rPr>
                <w:rFonts w:ascii="Arial" w:hAnsi="Arial" w:cs="Arial"/>
              </w:rPr>
            </w:pPr>
            <w:r w:rsidRPr="0079521F">
              <w:rPr>
                <w:rFonts w:ascii="Arial" w:hAnsi="Arial" w:cs="Arial"/>
              </w:rPr>
              <w:t>Ability to work independently, exercising good initiative and judgement</w:t>
            </w:r>
            <w:r w:rsidRPr="00C60D83">
              <w:rPr>
                <w:rFonts w:ascii="Arial" w:hAnsi="Arial" w:cs="Arial"/>
              </w:rPr>
              <w:t>;</w:t>
            </w:r>
            <w:r>
              <w:rPr>
                <w:rFonts w:ascii="Arial" w:hAnsi="Arial" w:cs="Arial"/>
              </w:rPr>
              <w:t xml:space="preserve"> including</w:t>
            </w:r>
            <w:r w:rsidRPr="00C60D83">
              <w:rPr>
                <w:rFonts w:ascii="Arial" w:hAnsi="Arial" w:cs="Arial"/>
              </w:rPr>
              <w:t xml:space="preserve"> the ability to develop business networks, working collaboratively across Finance and the Business</w:t>
            </w:r>
            <w:r>
              <w:rPr>
                <w:rFonts w:ascii="Arial" w:hAnsi="Arial" w:cs="Arial"/>
              </w:rPr>
              <w:t xml:space="preserve"> to become a trusted source of financial expertise and information. </w:t>
            </w:r>
          </w:p>
          <w:p w14:paraId="7DF7B7CA" w14:textId="66BC0F5D" w:rsidR="001B7BFE" w:rsidRPr="007160E4" w:rsidRDefault="00A60FE9" w:rsidP="007160E4">
            <w:pPr>
              <w:pStyle w:val="ListParagraph"/>
              <w:numPr>
                <w:ilvl w:val="0"/>
                <w:numId w:val="4"/>
              </w:numPr>
              <w:rPr>
                <w:rFonts w:ascii="Arial" w:hAnsi="Arial" w:cs="Arial"/>
              </w:rPr>
            </w:pPr>
            <w:r w:rsidRPr="0079521F">
              <w:rPr>
                <w:rFonts w:ascii="Arial" w:hAnsi="Arial" w:cs="Arial"/>
              </w:rPr>
              <w:t>Proven time management and prioritisation skills</w:t>
            </w:r>
            <w:r>
              <w:rPr>
                <w:rFonts w:ascii="Arial" w:hAnsi="Arial" w:cs="Arial"/>
              </w:rPr>
              <w:t>, with the ability to work under pressure to meet deadlines and targets</w:t>
            </w:r>
            <w:r w:rsidRPr="0079521F">
              <w:rPr>
                <w:rFonts w:ascii="Arial" w:hAnsi="Arial" w:cs="Arial"/>
              </w:rPr>
              <w:t>.</w:t>
            </w:r>
          </w:p>
          <w:p w14:paraId="08E90112" w14:textId="33F86C4B" w:rsidR="00966C56" w:rsidRPr="007160E4" w:rsidRDefault="00966C56" w:rsidP="00A60FE9">
            <w:pPr>
              <w:pStyle w:val="ListParagraph"/>
              <w:numPr>
                <w:ilvl w:val="0"/>
                <w:numId w:val="4"/>
              </w:numPr>
              <w:rPr>
                <w:rFonts w:ascii="Arial" w:hAnsi="Arial" w:cs="Arial"/>
              </w:rPr>
            </w:pPr>
            <w:r w:rsidRPr="007160E4">
              <w:rPr>
                <w:rFonts w:ascii="Arial" w:hAnsi="Arial" w:cs="Arial"/>
              </w:rPr>
              <w:t>Experience working with external advisors in legal, accounting, and tax domains.</w:t>
            </w:r>
          </w:p>
          <w:p w14:paraId="6DDAC051" w14:textId="77777777" w:rsidR="00966C56" w:rsidRPr="007160E4" w:rsidRDefault="00966C56" w:rsidP="00A60FE9">
            <w:pPr>
              <w:pStyle w:val="ListParagraph"/>
              <w:numPr>
                <w:ilvl w:val="0"/>
                <w:numId w:val="4"/>
              </w:numPr>
              <w:rPr>
                <w:rFonts w:ascii="Arial" w:hAnsi="Arial" w:cs="Arial"/>
              </w:rPr>
            </w:pPr>
            <w:r w:rsidRPr="007160E4">
              <w:rPr>
                <w:rFonts w:ascii="Arial" w:hAnsi="Arial" w:cs="Arial"/>
              </w:rPr>
              <w:t>A track record of process redesign and improvement.</w:t>
            </w:r>
          </w:p>
          <w:p w14:paraId="7C10D247" w14:textId="77777777" w:rsidR="00966C56" w:rsidRPr="007160E4" w:rsidRDefault="00966C56" w:rsidP="00A60FE9">
            <w:pPr>
              <w:pStyle w:val="ListParagraph"/>
              <w:numPr>
                <w:ilvl w:val="0"/>
                <w:numId w:val="4"/>
              </w:numPr>
              <w:rPr>
                <w:rFonts w:ascii="Arial" w:hAnsi="Arial" w:cs="Arial"/>
              </w:rPr>
            </w:pPr>
            <w:r w:rsidRPr="007160E4">
              <w:rPr>
                <w:rFonts w:ascii="Arial" w:hAnsi="Arial" w:cs="Arial"/>
              </w:rPr>
              <w:t>Strong board reporting skills and the ability to distil complex information into clear, actionable insights.</w:t>
            </w:r>
          </w:p>
          <w:p w14:paraId="6D4F6CA1" w14:textId="778C9659" w:rsidR="002B64B9" w:rsidRDefault="002B64B9" w:rsidP="007160E4">
            <w:pPr>
              <w:pStyle w:val="ListParagraph"/>
              <w:numPr>
                <w:ilvl w:val="0"/>
                <w:numId w:val="4"/>
              </w:numPr>
              <w:rPr>
                <w:rFonts w:ascii="Arial" w:hAnsi="Arial" w:cs="Arial"/>
              </w:rPr>
            </w:pPr>
            <w:r w:rsidRPr="00B33860">
              <w:rPr>
                <w:rFonts w:ascii="Arial" w:hAnsi="Arial" w:cs="Arial"/>
              </w:rPr>
              <w:t>A commitment to</w:t>
            </w:r>
            <w:r>
              <w:rPr>
                <w:rFonts w:ascii="Arial" w:hAnsi="Arial" w:cs="Arial"/>
              </w:rPr>
              <w:t xml:space="preserve"> maintaining an up to date understanding of the relevant housing and accounting standards and regulations. A broader commitment to ongoing professional development. </w:t>
            </w:r>
          </w:p>
          <w:p w14:paraId="7DD78334" w14:textId="77777777" w:rsidR="00C82654" w:rsidRPr="00EA45C6" w:rsidRDefault="00C82654" w:rsidP="003D376D">
            <w:pPr>
              <w:rPr>
                <w:rFonts w:ascii="Arial" w:hAnsi="Arial" w:cs="Arial"/>
                <w:color w:val="1B2125" w:themeColor="text1" w:themeShade="80"/>
              </w:rPr>
            </w:pPr>
          </w:p>
          <w:p w14:paraId="7DD78335" w14:textId="77777777" w:rsidR="00C82654" w:rsidRPr="00EA45C6" w:rsidRDefault="007B12DF"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7DD78336" w14:textId="77777777" w:rsidR="00103823" w:rsidRPr="00EA45C6" w:rsidRDefault="00103823" w:rsidP="003D376D">
            <w:pPr>
              <w:rPr>
                <w:rFonts w:ascii="Arial" w:hAnsi="Arial" w:cs="Arial"/>
                <w:color w:val="1B2125" w:themeColor="text1" w:themeShade="80"/>
              </w:rPr>
            </w:pPr>
          </w:p>
          <w:p w14:paraId="7C1CEB25" w14:textId="7EEBAF0A" w:rsidR="00E2016A" w:rsidRPr="007160E4" w:rsidRDefault="00E2016A" w:rsidP="007160E4">
            <w:pPr>
              <w:pStyle w:val="ListParagraph"/>
              <w:numPr>
                <w:ilvl w:val="0"/>
                <w:numId w:val="4"/>
              </w:numPr>
              <w:rPr>
                <w:rFonts w:ascii="Arial" w:hAnsi="Arial" w:cs="Arial"/>
                <w:color w:val="0B2342"/>
              </w:rPr>
            </w:pPr>
            <w:r w:rsidRPr="09AFAE55">
              <w:rPr>
                <w:rFonts w:ascii="Arial" w:hAnsi="Arial" w:cs="Arial"/>
                <w:color w:val="0B2342"/>
              </w:rPr>
              <w:t xml:space="preserve">CCAB qualified accountant </w:t>
            </w:r>
          </w:p>
          <w:p w14:paraId="04C24226" w14:textId="4127E764" w:rsidR="00E2016A" w:rsidRPr="002D0B37" w:rsidRDefault="00E2016A" w:rsidP="00A60FE9">
            <w:pPr>
              <w:pStyle w:val="ListParagraph"/>
              <w:numPr>
                <w:ilvl w:val="0"/>
                <w:numId w:val="4"/>
              </w:numPr>
              <w:rPr>
                <w:rFonts w:ascii="Arial" w:hAnsi="Arial" w:cs="Arial"/>
                <w:color w:val="0B2342"/>
              </w:rPr>
            </w:pPr>
            <w:r w:rsidRPr="09AFAE55">
              <w:rPr>
                <w:rFonts w:ascii="Arial" w:hAnsi="Arial" w:cs="Arial"/>
                <w:color w:val="0B2342"/>
              </w:rPr>
              <w:t>Qualifications in project management highly desirable</w:t>
            </w:r>
          </w:p>
          <w:p w14:paraId="392233FB" w14:textId="758D12A0" w:rsidR="006E0C54" w:rsidRDefault="336ED360" w:rsidP="00A60FE9">
            <w:pPr>
              <w:pStyle w:val="ListParagraph"/>
              <w:numPr>
                <w:ilvl w:val="0"/>
                <w:numId w:val="4"/>
              </w:numPr>
              <w:rPr>
                <w:rFonts w:ascii="Arial" w:hAnsi="Arial" w:cs="Arial"/>
                <w:color w:val="0B2342"/>
              </w:rPr>
            </w:pPr>
            <w:r w:rsidRPr="09AFAE55">
              <w:rPr>
                <w:rFonts w:ascii="Arial" w:hAnsi="Arial" w:cs="Arial"/>
                <w:color w:val="0B2342"/>
              </w:rPr>
              <w:t xml:space="preserve">Commercial negotiation experience highly desirable </w:t>
            </w:r>
          </w:p>
          <w:p w14:paraId="7655A781" w14:textId="2A5FD2AE" w:rsidR="002D0B37" w:rsidRPr="002D0B37" w:rsidRDefault="002D0B37" w:rsidP="00A60FE9">
            <w:pPr>
              <w:pStyle w:val="ListParagraph"/>
              <w:numPr>
                <w:ilvl w:val="0"/>
                <w:numId w:val="4"/>
              </w:numPr>
              <w:rPr>
                <w:rFonts w:ascii="Arial" w:hAnsi="Arial" w:cs="Arial"/>
                <w:color w:val="0B2342"/>
              </w:rPr>
            </w:pPr>
            <w:r w:rsidRPr="002D0B37">
              <w:rPr>
                <w:rFonts w:ascii="Arial" w:hAnsi="Arial" w:cs="Arial"/>
                <w:color w:val="0B2342"/>
              </w:rPr>
              <w:t>Exceptional stakeholder management and communication skills.</w:t>
            </w:r>
          </w:p>
          <w:p w14:paraId="4F07F2E1" w14:textId="77777777" w:rsidR="002D0B37" w:rsidRPr="002D0B37" w:rsidRDefault="002D0B37" w:rsidP="00A60FE9">
            <w:pPr>
              <w:pStyle w:val="ListParagraph"/>
              <w:numPr>
                <w:ilvl w:val="0"/>
                <w:numId w:val="4"/>
              </w:numPr>
              <w:rPr>
                <w:rFonts w:ascii="Arial" w:hAnsi="Arial" w:cs="Arial"/>
                <w:color w:val="0B2342"/>
              </w:rPr>
            </w:pPr>
            <w:r w:rsidRPr="002D0B37">
              <w:rPr>
                <w:rFonts w:ascii="Arial" w:hAnsi="Arial" w:cs="Arial"/>
                <w:color w:val="0B2342"/>
              </w:rPr>
              <w:t>Proven experience in managing complex projects with precision and agility.</w:t>
            </w:r>
          </w:p>
          <w:p w14:paraId="7EFD74AE" w14:textId="77777777" w:rsidR="002D0B37" w:rsidRPr="002D0B37" w:rsidRDefault="002D0B37" w:rsidP="00A60FE9">
            <w:pPr>
              <w:pStyle w:val="ListParagraph"/>
              <w:numPr>
                <w:ilvl w:val="0"/>
                <w:numId w:val="4"/>
              </w:numPr>
              <w:rPr>
                <w:rFonts w:ascii="Arial" w:hAnsi="Arial" w:cs="Arial"/>
                <w:color w:val="0B2342"/>
              </w:rPr>
            </w:pPr>
            <w:r w:rsidRPr="002D0B37">
              <w:rPr>
                <w:rFonts w:ascii="Arial" w:hAnsi="Arial" w:cs="Arial"/>
                <w:color w:val="0B2342"/>
              </w:rPr>
              <w:t>Comfort working in uncertain environments—able to adapt, build consensus, and manage expectations.</w:t>
            </w:r>
          </w:p>
          <w:p w14:paraId="5C723A56" w14:textId="77777777" w:rsidR="002D0B37" w:rsidRPr="002D0B37" w:rsidRDefault="002D0B37" w:rsidP="00A60FE9">
            <w:pPr>
              <w:pStyle w:val="ListParagraph"/>
              <w:numPr>
                <w:ilvl w:val="0"/>
                <w:numId w:val="4"/>
              </w:numPr>
              <w:rPr>
                <w:rFonts w:ascii="Arial" w:hAnsi="Arial" w:cs="Arial"/>
                <w:color w:val="0B2342"/>
              </w:rPr>
            </w:pPr>
            <w:r w:rsidRPr="002D0B37">
              <w:rPr>
                <w:rFonts w:ascii="Arial" w:hAnsi="Arial" w:cs="Arial"/>
                <w:color w:val="0B2342"/>
              </w:rPr>
              <w:t>A knack for process design, documentation, and training.</w:t>
            </w:r>
          </w:p>
          <w:p w14:paraId="1F256C66" w14:textId="0E76D133" w:rsidR="00C12C00" w:rsidRPr="005A035E" w:rsidRDefault="00C12C00" w:rsidP="00C12C00">
            <w:pPr>
              <w:pStyle w:val="ListParagraph"/>
              <w:rPr>
                <w:rFonts w:ascii="Arial" w:hAnsi="Arial" w:cs="Arial"/>
              </w:rPr>
            </w:pPr>
          </w:p>
          <w:p w14:paraId="7DD78337" w14:textId="77777777" w:rsidR="00103823" w:rsidRPr="00EA45C6" w:rsidRDefault="00103823" w:rsidP="003D376D">
            <w:pPr>
              <w:rPr>
                <w:rFonts w:ascii="Arial" w:hAnsi="Arial" w:cs="Arial"/>
                <w:color w:val="1B2125" w:themeColor="text1" w:themeShade="80"/>
              </w:rPr>
            </w:pPr>
          </w:p>
          <w:p w14:paraId="7DD7833B" w14:textId="77777777" w:rsidR="00103823" w:rsidRPr="00EA45C6" w:rsidRDefault="00103823" w:rsidP="003D376D">
            <w:pPr>
              <w:rPr>
                <w:rFonts w:ascii="Arial" w:hAnsi="Arial" w:cs="Arial"/>
                <w:color w:val="1B2125" w:themeColor="text1" w:themeShade="80"/>
              </w:rPr>
            </w:pPr>
          </w:p>
          <w:p w14:paraId="7DD7833C" w14:textId="77777777" w:rsidR="00103823" w:rsidRPr="00EA45C6" w:rsidRDefault="00103823" w:rsidP="003D376D">
            <w:pPr>
              <w:rPr>
                <w:rFonts w:ascii="Arial" w:hAnsi="Arial" w:cs="Arial"/>
                <w:color w:val="1B2125" w:themeColor="text1" w:themeShade="80"/>
              </w:rPr>
            </w:pPr>
          </w:p>
          <w:p w14:paraId="7DD7833D" w14:textId="77777777" w:rsidR="00103823" w:rsidRPr="00EA45C6" w:rsidRDefault="00103823" w:rsidP="003D376D">
            <w:pPr>
              <w:rPr>
                <w:rFonts w:ascii="Arial" w:hAnsi="Arial" w:cs="Arial"/>
                <w:color w:val="1B2125" w:themeColor="text1" w:themeShade="80"/>
              </w:rPr>
            </w:pPr>
          </w:p>
        </w:tc>
      </w:tr>
    </w:tbl>
    <w:p w14:paraId="7DD7833F"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7"/>
      <w:footerReference w:type="default" r:id="rId18"/>
      <w:footerReference w:type="first" r:id="rId19"/>
      <w:pgSz w:w="11906" w:h="16838"/>
      <w:pgMar w:top="993" w:right="849" w:bottom="567" w:left="851" w:header="708" w:footer="3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hony Marriott" w:date="2025-10-02T16:37:00Z" w:initials="AM">
    <w:p w14:paraId="606CDDD8" w14:textId="77777777" w:rsidR="00B9758D" w:rsidRDefault="00B9758D" w:rsidP="00B9758D">
      <w:pPr>
        <w:pStyle w:val="CommentText"/>
      </w:pPr>
      <w:r>
        <w:rPr>
          <w:rStyle w:val="CommentReference"/>
        </w:rPr>
        <w:annotationRef/>
      </w:r>
      <w:r>
        <w:t>Face to face negotiation?</w:t>
      </w:r>
    </w:p>
  </w:comment>
  <w:comment w:id="1" w:author="Anthony Marriott" w:date="2025-10-02T16:38:00Z" w:initials="AM">
    <w:p w14:paraId="4A18BC0B" w14:textId="77777777" w:rsidR="007623CE" w:rsidRDefault="007623CE" w:rsidP="007623CE">
      <w:pPr>
        <w:pStyle w:val="CommentText"/>
      </w:pPr>
      <w:r>
        <w:rPr>
          <w:rStyle w:val="CommentReference"/>
        </w:rPr>
        <w:annotationRef/>
      </w:r>
      <w:r>
        <w:t>Do we need to explain what alternative funding projects are? Briefly?</w:t>
      </w:r>
    </w:p>
  </w:comment>
  <w:comment w:id="2" w:author="Anthony Marriott" w:date="2025-10-02T16:39:00Z" w:initials="AM">
    <w:p w14:paraId="02BD76E5" w14:textId="77777777" w:rsidR="008E0AB5" w:rsidRDefault="008E0AB5" w:rsidP="008E0AB5">
      <w:pPr>
        <w:pStyle w:val="CommentText"/>
      </w:pPr>
      <w:r>
        <w:rPr>
          <w:rStyle w:val="CommentReference"/>
        </w:rPr>
        <w:annotationRef/>
      </w:r>
      <w:r>
        <w:t>Can we make this more specific about whom they are collaborating with? And get some reference to better together in there?</w:t>
      </w:r>
    </w:p>
  </w:comment>
  <w:comment w:id="3" w:author="Anthony Marriott" w:date="2025-10-02T16:40:00Z" w:initials="AM">
    <w:p w14:paraId="7AFB90EB" w14:textId="77777777" w:rsidR="00B963EB" w:rsidRDefault="00B963EB" w:rsidP="00B963EB">
      <w:pPr>
        <w:pStyle w:val="CommentText"/>
      </w:pPr>
      <w:r>
        <w:rPr>
          <w:rStyle w:val="CommentReference"/>
        </w:rPr>
        <w:annotationRef/>
      </w:r>
      <w:r>
        <w:t>Is there something about successfully negotiating some lease transactions rather than just having a plan?</w:t>
      </w:r>
    </w:p>
  </w:comment>
  <w:comment w:id="4" w:author="Anthony Marriott" w:date="2025-10-02T16:40:00Z" w:initials="AM">
    <w:p w14:paraId="08AFCBEC" w14:textId="09A0DFE3" w:rsidR="00315BBF" w:rsidRDefault="00315BBF" w:rsidP="00315BBF">
      <w:pPr>
        <w:pStyle w:val="CommentText"/>
      </w:pPr>
      <w:r>
        <w:rPr>
          <w:rStyle w:val="CommentReference"/>
        </w:rPr>
        <w:annotationRef/>
      </w:r>
      <w:r>
        <w:t>Do you mean the RSH? Or do you mean the FCA? Or both?</w:t>
      </w:r>
    </w:p>
  </w:comment>
  <w:comment w:id="5" w:author="Anthony Marriott" w:date="2025-10-02T16:43:00Z" w:initials="AM">
    <w:p w14:paraId="31CB4FE7" w14:textId="77777777" w:rsidR="00F867DF" w:rsidRDefault="00F867DF" w:rsidP="00F867DF">
      <w:pPr>
        <w:pStyle w:val="CommentText"/>
      </w:pPr>
      <w:r>
        <w:rPr>
          <w:rStyle w:val="CommentReference"/>
        </w:rPr>
        <w:annotationRef/>
      </w:r>
      <w:r>
        <w:t>Subject to what we said overleaf, do we want to see if they have any commercial/negotiation capability/experience to bring.?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6CDDD8" w15:done="1"/>
  <w15:commentEx w15:paraId="4A18BC0B" w15:done="1"/>
  <w15:commentEx w15:paraId="02BD76E5" w15:done="1"/>
  <w15:commentEx w15:paraId="7AFB90EB" w15:done="1"/>
  <w15:commentEx w15:paraId="08AFCBEC" w15:done="1"/>
  <w15:commentEx w15:paraId="31CB4F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34DC73" w16cex:dateUtc="2025-10-02T15:37:00Z"/>
  <w16cex:commentExtensible w16cex:durableId="7538588C" w16cex:dateUtc="2025-10-02T15:38:00Z"/>
  <w16cex:commentExtensible w16cex:durableId="7625C36B" w16cex:dateUtc="2025-10-02T15:39:00Z"/>
  <w16cex:commentExtensible w16cex:durableId="09498AF9" w16cex:dateUtc="2025-10-02T15:40:00Z"/>
  <w16cex:commentExtensible w16cex:durableId="735C1854" w16cex:dateUtc="2025-10-02T15:40:00Z"/>
  <w16cex:commentExtensible w16cex:durableId="23C06D5B" w16cex:dateUtc="2025-10-02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CDDD8" w16cid:durableId="7434DC73"/>
  <w16cid:commentId w16cid:paraId="4A18BC0B" w16cid:durableId="7538588C"/>
  <w16cid:commentId w16cid:paraId="02BD76E5" w16cid:durableId="7625C36B"/>
  <w16cid:commentId w16cid:paraId="7AFB90EB" w16cid:durableId="09498AF9"/>
  <w16cid:commentId w16cid:paraId="08AFCBEC" w16cid:durableId="735C1854"/>
  <w16cid:commentId w16cid:paraId="31CB4FE7" w16cid:durableId="23C06D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3DD3" w14:textId="77777777" w:rsidR="00845A37" w:rsidRDefault="00845A37">
      <w:pPr>
        <w:spacing w:after="0" w:line="240" w:lineRule="auto"/>
      </w:pPr>
      <w:r>
        <w:separator/>
      </w:r>
    </w:p>
  </w:endnote>
  <w:endnote w:type="continuationSeparator" w:id="0">
    <w:p w14:paraId="74444D86" w14:textId="77777777" w:rsidR="00845A37" w:rsidRDefault="00845A37">
      <w:pPr>
        <w:spacing w:after="0" w:line="240" w:lineRule="auto"/>
      </w:pPr>
      <w:r>
        <w:continuationSeparator/>
      </w:r>
    </w:p>
  </w:endnote>
  <w:endnote w:type="continuationNotice" w:id="1">
    <w:p w14:paraId="088D69E3" w14:textId="77777777" w:rsidR="00845A37" w:rsidRDefault="00845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w:altName w:val="Calibri"/>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8342" w14:textId="4E2779F8" w:rsidR="007961D6" w:rsidRPr="003356B7" w:rsidRDefault="007B12DF" w:rsidP="003356B7">
    <w:pPr>
      <w:pStyle w:val="Footer"/>
      <w:jc w:val="center"/>
    </w:pPr>
    <w:r>
      <w:rPr>
        <w:rFonts w:ascii="Arial" w:hAnsi="Arial" w:cs="Arial"/>
        <w:color w:val="000000"/>
        <w:shd w:val="clear" w:color="auto" w:fill="E6E6E6"/>
      </w:rPr>
      <w:fldChar w:fldCharType="begin"/>
    </w:r>
    <w:r>
      <w:rPr>
        <w:rFonts w:ascii="Arial" w:hAnsi="Arial" w:cs="Arial"/>
        <w:color w:val="000000"/>
      </w:rPr>
      <w:instrText xml:space="preserve"> DOCPROPERTY bjFooterEvenPageDocProperty \* MERGEFORMAT </w:instrText>
    </w:r>
    <w:r>
      <w:rPr>
        <w:rFonts w:ascii="Arial" w:hAnsi="Arial" w:cs="Arial"/>
        <w:color w:val="000000"/>
        <w:shd w:val="clear" w:color="auto" w:fill="E6E6E6"/>
      </w:rPr>
      <w:fldChar w:fldCharType="separate"/>
    </w:r>
    <w:r w:rsidR="001E78EF">
      <w:rPr>
        <w:rFonts w:ascii="Arial" w:hAnsi="Arial" w:cs="Arial"/>
        <w:color w:val="000000"/>
      </w:rPr>
      <w:t xml:space="preserve">Classification:  </w:t>
    </w:r>
    <w:r w:rsidR="001E78EF" w:rsidRPr="001E78EF">
      <w:rPr>
        <w:rFonts w:ascii="Arial" w:hAnsi="Arial" w:cs="Arial"/>
        <w:color w:val="C00000"/>
      </w:rPr>
      <w:t>Confidential</w:t>
    </w:r>
    <w:r>
      <w:rPr>
        <w:rFonts w:ascii="Arial" w:hAnsi="Arial" w:cs="Arial"/>
        <w:color w:val="C0000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7F25D1" w14:paraId="7DD78347" w14:textId="77777777" w:rsidTr="00EA45C6">
      <w:trPr>
        <w:trHeight w:val="477"/>
      </w:trPr>
      <w:tc>
        <w:tcPr>
          <w:tcW w:w="1696" w:type="dxa"/>
          <w:shd w:val="clear" w:color="auto" w:fill="FFFFFF"/>
          <w:vAlign w:val="center"/>
        </w:tcPr>
        <w:p w14:paraId="7DD78343" w14:textId="77777777" w:rsidR="001B5003" w:rsidRPr="00F27750" w:rsidRDefault="007B12DF"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7DD78344"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DD78345" w14:textId="77777777" w:rsidR="001B5003" w:rsidRPr="00F27750" w:rsidRDefault="007B12DF"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7DD78346" w14:textId="77777777" w:rsidR="001B5003" w:rsidRPr="00C2337A" w:rsidRDefault="001B5003" w:rsidP="001B5003">
          <w:pPr>
            <w:rPr>
              <w:rFonts w:ascii="Arial" w:hAnsi="Arial" w:cs="Arial"/>
              <w:color w:val="37424A" w:themeColor="text1"/>
            </w:rPr>
          </w:pPr>
        </w:p>
      </w:tc>
    </w:tr>
  </w:tbl>
  <w:p w14:paraId="7DD7834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8349" w14:textId="2F5D6ECD" w:rsidR="007961D6" w:rsidRPr="003356B7" w:rsidRDefault="007B12DF" w:rsidP="003356B7">
    <w:pPr>
      <w:pStyle w:val="Footer"/>
      <w:jc w:val="center"/>
    </w:pPr>
    <w:r>
      <w:rPr>
        <w:rFonts w:ascii="Arial" w:hAnsi="Arial" w:cs="Arial"/>
        <w:color w:val="000000"/>
        <w:shd w:val="clear" w:color="auto" w:fill="E6E6E6"/>
      </w:rPr>
      <w:fldChar w:fldCharType="begin"/>
    </w:r>
    <w:r>
      <w:rPr>
        <w:rFonts w:ascii="Arial" w:hAnsi="Arial" w:cs="Arial"/>
        <w:color w:val="000000"/>
      </w:rPr>
      <w:instrText xml:space="preserve"> DOCPROPERTY bjFooterFirstPageDocProperty \* MERGEFORMAT </w:instrText>
    </w:r>
    <w:r>
      <w:rPr>
        <w:rFonts w:ascii="Arial" w:hAnsi="Arial" w:cs="Arial"/>
        <w:color w:val="000000"/>
        <w:shd w:val="clear" w:color="auto" w:fill="E6E6E6"/>
      </w:rPr>
      <w:fldChar w:fldCharType="separate"/>
    </w:r>
    <w:r w:rsidR="001E78EF">
      <w:rPr>
        <w:rFonts w:ascii="Arial" w:hAnsi="Arial" w:cs="Arial"/>
        <w:color w:val="000000"/>
      </w:rPr>
      <w:t xml:space="preserve">Classification:  </w:t>
    </w:r>
    <w:r w:rsidR="001E78EF" w:rsidRPr="001E78EF">
      <w:rPr>
        <w:rFonts w:ascii="Arial" w:hAnsi="Arial" w:cs="Arial"/>
        <w:color w:val="C00000"/>
      </w:rPr>
      <w:t>Confidential</w:t>
    </w:r>
    <w:r>
      <w:rPr>
        <w:rFonts w:ascii="Arial" w:hAnsi="Arial" w:cs="Arial"/>
        <w:color w:val="C0000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7A65" w14:textId="77777777" w:rsidR="00845A37" w:rsidRDefault="00845A37">
      <w:pPr>
        <w:spacing w:after="0" w:line="240" w:lineRule="auto"/>
      </w:pPr>
      <w:r>
        <w:separator/>
      </w:r>
    </w:p>
  </w:footnote>
  <w:footnote w:type="continuationSeparator" w:id="0">
    <w:p w14:paraId="25C0CA51" w14:textId="77777777" w:rsidR="00845A37" w:rsidRDefault="00845A37">
      <w:pPr>
        <w:spacing w:after="0" w:line="240" w:lineRule="auto"/>
      </w:pPr>
      <w:r>
        <w:continuationSeparator/>
      </w:r>
    </w:p>
  </w:footnote>
  <w:footnote w:type="continuationNotice" w:id="1">
    <w:p w14:paraId="55E68025" w14:textId="77777777" w:rsidR="00845A37" w:rsidRDefault="00845A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863751"/>
    <w:multiLevelType w:val="hybridMultilevel"/>
    <w:tmpl w:val="BBD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6749F"/>
    <w:multiLevelType w:val="hybridMultilevel"/>
    <w:tmpl w:val="D914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94638"/>
    <w:multiLevelType w:val="hybridMultilevel"/>
    <w:tmpl w:val="1FC2CDF6"/>
    <w:lvl w:ilvl="0" w:tplc="7250CB42">
      <w:numFmt w:val="bullet"/>
      <w:lvlText w:val="-"/>
      <w:lvlJc w:val="left"/>
      <w:pPr>
        <w:ind w:left="720" w:hanging="360"/>
      </w:pPr>
      <w:rPr>
        <w:rFonts w:ascii="Arial" w:eastAsiaTheme="minorHAnsi" w:hAnsi="Arial" w:cs="Arial" w:hint="default"/>
        <w:b/>
        <w:color w:val="1B2125" w:themeColor="tex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B2259"/>
    <w:multiLevelType w:val="hybridMultilevel"/>
    <w:tmpl w:val="8394460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214122539">
    <w:abstractNumId w:val="0"/>
  </w:num>
  <w:num w:numId="2" w16cid:durableId="1749375441">
    <w:abstractNumId w:val="5"/>
  </w:num>
  <w:num w:numId="3" w16cid:durableId="811095803">
    <w:abstractNumId w:val="6"/>
  </w:num>
  <w:num w:numId="4" w16cid:durableId="1866402454">
    <w:abstractNumId w:val="1"/>
  </w:num>
  <w:num w:numId="5" w16cid:durableId="171605808">
    <w:abstractNumId w:val="4"/>
  </w:num>
  <w:num w:numId="6" w16cid:durableId="2128085523">
    <w:abstractNumId w:val="3"/>
  </w:num>
  <w:num w:numId="7" w16cid:durableId="2090734510">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hony Marriott">
    <w15:presenceInfo w15:providerId="AD" w15:userId="S::anthony.marriott@peabody.org.uk::728c9a50-e0f8-4e81-bf33-7d7ff62da7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043D5"/>
    <w:rsid w:val="00005C15"/>
    <w:rsid w:val="00010CE4"/>
    <w:rsid w:val="00017F28"/>
    <w:rsid w:val="0002648D"/>
    <w:rsid w:val="00031D0D"/>
    <w:rsid w:val="000325B6"/>
    <w:rsid w:val="00040491"/>
    <w:rsid w:val="0004162D"/>
    <w:rsid w:val="00042F27"/>
    <w:rsid w:val="000457FA"/>
    <w:rsid w:val="00050C51"/>
    <w:rsid w:val="000619BC"/>
    <w:rsid w:val="00073242"/>
    <w:rsid w:val="000759CB"/>
    <w:rsid w:val="00077D1D"/>
    <w:rsid w:val="00082431"/>
    <w:rsid w:val="0009059B"/>
    <w:rsid w:val="00094CCA"/>
    <w:rsid w:val="0009570B"/>
    <w:rsid w:val="000960D7"/>
    <w:rsid w:val="000A23B1"/>
    <w:rsid w:val="000A6C3A"/>
    <w:rsid w:val="000A7AA5"/>
    <w:rsid w:val="000A7D52"/>
    <w:rsid w:val="000B08E6"/>
    <w:rsid w:val="000B300D"/>
    <w:rsid w:val="000B58DE"/>
    <w:rsid w:val="000C0B09"/>
    <w:rsid w:val="000C751F"/>
    <w:rsid w:val="000C7EF2"/>
    <w:rsid w:val="000D730F"/>
    <w:rsid w:val="000E0505"/>
    <w:rsid w:val="000E1DC6"/>
    <w:rsid w:val="000E2B26"/>
    <w:rsid w:val="000E4AD5"/>
    <w:rsid w:val="000F0FC7"/>
    <w:rsid w:val="000F1AD1"/>
    <w:rsid w:val="000F504A"/>
    <w:rsid w:val="00101180"/>
    <w:rsid w:val="00103823"/>
    <w:rsid w:val="001109A3"/>
    <w:rsid w:val="00110E16"/>
    <w:rsid w:val="0012131E"/>
    <w:rsid w:val="00124C8D"/>
    <w:rsid w:val="001260FD"/>
    <w:rsid w:val="001318EC"/>
    <w:rsid w:val="00131D24"/>
    <w:rsid w:val="0014152B"/>
    <w:rsid w:val="00141562"/>
    <w:rsid w:val="001503BF"/>
    <w:rsid w:val="00170CD0"/>
    <w:rsid w:val="00171F52"/>
    <w:rsid w:val="00172B1C"/>
    <w:rsid w:val="00176417"/>
    <w:rsid w:val="00180F9A"/>
    <w:rsid w:val="00181E83"/>
    <w:rsid w:val="00192454"/>
    <w:rsid w:val="001A1165"/>
    <w:rsid w:val="001A5D55"/>
    <w:rsid w:val="001A6B78"/>
    <w:rsid w:val="001A70AF"/>
    <w:rsid w:val="001B0B66"/>
    <w:rsid w:val="001B5003"/>
    <w:rsid w:val="001B7BFE"/>
    <w:rsid w:val="001C3862"/>
    <w:rsid w:val="001D01F4"/>
    <w:rsid w:val="001D09D7"/>
    <w:rsid w:val="001D16F3"/>
    <w:rsid w:val="001E226E"/>
    <w:rsid w:val="001E7730"/>
    <w:rsid w:val="001E78EF"/>
    <w:rsid w:val="001F0A20"/>
    <w:rsid w:val="001F146B"/>
    <w:rsid w:val="001F3FEC"/>
    <w:rsid w:val="002148CB"/>
    <w:rsid w:val="00214FAD"/>
    <w:rsid w:val="00215795"/>
    <w:rsid w:val="00216254"/>
    <w:rsid w:val="00216C3D"/>
    <w:rsid w:val="0022473E"/>
    <w:rsid w:val="0022523C"/>
    <w:rsid w:val="0022688F"/>
    <w:rsid w:val="00236479"/>
    <w:rsid w:val="00240CE5"/>
    <w:rsid w:val="0024368B"/>
    <w:rsid w:val="00247AEB"/>
    <w:rsid w:val="002517F0"/>
    <w:rsid w:val="002534D2"/>
    <w:rsid w:val="002550C9"/>
    <w:rsid w:val="002674A3"/>
    <w:rsid w:val="002736A5"/>
    <w:rsid w:val="00274A5A"/>
    <w:rsid w:val="0028027F"/>
    <w:rsid w:val="00284BC3"/>
    <w:rsid w:val="00290093"/>
    <w:rsid w:val="0029065D"/>
    <w:rsid w:val="00290829"/>
    <w:rsid w:val="0029489E"/>
    <w:rsid w:val="00294BC1"/>
    <w:rsid w:val="002A0EDC"/>
    <w:rsid w:val="002A19D5"/>
    <w:rsid w:val="002A2B48"/>
    <w:rsid w:val="002A5F6B"/>
    <w:rsid w:val="002A6348"/>
    <w:rsid w:val="002A7A26"/>
    <w:rsid w:val="002B3FC1"/>
    <w:rsid w:val="002B64B9"/>
    <w:rsid w:val="002C0A7F"/>
    <w:rsid w:val="002C22B6"/>
    <w:rsid w:val="002C402C"/>
    <w:rsid w:val="002D0B37"/>
    <w:rsid w:val="002D44DF"/>
    <w:rsid w:val="002D5958"/>
    <w:rsid w:val="002D6FAD"/>
    <w:rsid w:val="002E32AE"/>
    <w:rsid w:val="002E3839"/>
    <w:rsid w:val="002E4B1E"/>
    <w:rsid w:val="00315BB9"/>
    <w:rsid w:val="00315BBF"/>
    <w:rsid w:val="00324451"/>
    <w:rsid w:val="0032598F"/>
    <w:rsid w:val="003356B7"/>
    <w:rsid w:val="003413E3"/>
    <w:rsid w:val="00343D93"/>
    <w:rsid w:val="00344A1E"/>
    <w:rsid w:val="00355923"/>
    <w:rsid w:val="00362B3C"/>
    <w:rsid w:val="00362D18"/>
    <w:rsid w:val="003807BA"/>
    <w:rsid w:val="0038569E"/>
    <w:rsid w:val="00391C6D"/>
    <w:rsid w:val="003943E0"/>
    <w:rsid w:val="00396936"/>
    <w:rsid w:val="003A5B07"/>
    <w:rsid w:val="003D2884"/>
    <w:rsid w:val="003D2EA1"/>
    <w:rsid w:val="003D376D"/>
    <w:rsid w:val="003D637C"/>
    <w:rsid w:val="003E2882"/>
    <w:rsid w:val="003E28F0"/>
    <w:rsid w:val="003E2B8A"/>
    <w:rsid w:val="003E36AE"/>
    <w:rsid w:val="003E689D"/>
    <w:rsid w:val="003F263F"/>
    <w:rsid w:val="003F587B"/>
    <w:rsid w:val="004066D4"/>
    <w:rsid w:val="00413646"/>
    <w:rsid w:val="0041461B"/>
    <w:rsid w:val="004152E3"/>
    <w:rsid w:val="00415DC5"/>
    <w:rsid w:val="00420E0E"/>
    <w:rsid w:val="00431273"/>
    <w:rsid w:val="004347B1"/>
    <w:rsid w:val="00436DF0"/>
    <w:rsid w:val="00437353"/>
    <w:rsid w:val="0044291C"/>
    <w:rsid w:val="00443DD4"/>
    <w:rsid w:val="0044480B"/>
    <w:rsid w:val="00446E03"/>
    <w:rsid w:val="00452452"/>
    <w:rsid w:val="00455302"/>
    <w:rsid w:val="00467B30"/>
    <w:rsid w:val="0047443A"/>
    <w:rsid w:val="0047471A"/>
    <w:rsid w:val="004767F6"/>
    <w:rsid w:val="00481F67"/>
    <w:rsid w:val="00482B60"/>
    <w:rsid w:val="00484F1F"/>
    <w:rsid w:val="00485B68"/>
    <w:rsid w:val="00486A80"/>
    <w:rsid w:val="004902C8"/>
    <w:rsid w:val="004A13A7"/>
    <w:rsid w:val="004A3AC8"/>
    <w:rsid w:val="004A60C7"/>
    <w:rsid w:val="004B12F6"/>
    <w:rsid w:val="004B288B"/>
    <w:rsid w:val="004B66F5"/>
    <w:rsid w:val="004C0863"/>
    <w:rsid w:val="004C585C"/>
    <w:rsid w:val="004C7BFE"/>
    <w:rsid w:val="004D0706"/>
    <w:rsid w:val="004D28DD"/>
    <w:rsid w:val="004D3ED2"/>
    <w:rsid w:val="004D42B7"/>
    <w:rsid w:val="004D6260"/>
    <w:rsid w:val="004F276E"/>
    <w:rsid w:val="004F7F68"/>
    <w:rsid w:val="00502B55"/>
    <w:rsid w:val="005062D9"/>
    <w:rsid w:val="00511209"/>
    <w:rsid w:val="00516435"/>
    <w:rsid w:val="0052713E"/>
    <w:rsid w:val="00533D7B"/>
    <w:rsid w:val="0053431F"/>
    <w:rsid w:val="00542BD2"/>
    <w:rsid w:val="00550D5D"/>
    <w:rsid w:val="005510B3"/>
    <w:rsid w:val="00553BBD"/>
    <w:rsid w:val="00554A2D"/>
    <w:rsid w:val="00556938"/>
    <w:rsid w:val="0055774A"/>
    <w:rsid w:val="005629A7"/>
    <w:rsid w:val="0056462A"/>
    <w:rsid w:val="005659AA"/>
    <w:rsid w:val="00567F86"/>
    <w:rsid w:val="00575298"/>
    <w:rsid w:val="005772ED"/>
    <w:rsid w:val="00581996"/>
    <w:rsid w:val="0058357E"/>
    <w:rsid w:val="00583DF9"/>
    <w:rsid w:val="0058490A"/>
    <w:rsid w:val="00593EF2"/>
    <w:rsid w:val="0059529F"/>
    <w:rsid w:val="005961F0"/>
    <w:rsid w:val="005A7C80"/>
    <w:rsid w:val="005B2FF3"/>
    <w:rsid w:val="005B40B7"/>
    <w:rsid w:val="005C14D0"/>
    <w:rsid w:val="005C3328"/>
    <w:rsid w:val="005D036B"/>
    <w:rsid w:val="005E05FB"/>
    <w:rsid w:val="005E10E0"/>
    <w:rsid w:val="005E3595"/>
    <w:rsid w:val="005E3603"/>
    <w:rsid w:val="005E7501"/>
    <w:rsid w:val="005E7E8E"/>
    <w:rsid w:val="005F3090"/>
    <w:rsid w:val="005F5B86"/>
    <w:rsid w:val="005F72A2"/>
    <w:rsid w:val="00606A2C"/>
    <w:rsid w:val="00610EA9"/>
    <w:rsid w:val="0061100B"/>
    <w:rsid w:val="00613F0F"/>
    <w:rsid w:val="00614542"/>
    <w:rsid w:val="00617454"/>
    <w:rsid w:val="00617699"/>
    <w:rsid w:val="00620977"/>
    <w:rsid w:val="00623658"/>
    <w:rsid w:val="0062469E"/>
    <w:rsid w:val="0063036E"/>
    <w:rsid w:val="00642A59"/>
    <w:rsid w:val="006464F1"/>
    <w:rsid w:val="00651AE8"/>
    <w:rsid w:val="00652704"/>
    <w:rsid w:val="00653A47"/>
    <w:rsid w:val="00657869"/>
    <w:rsid w:val="00657E07"/>
    <w:rsid w:val="006602DF"/>
    <w:rsid w:val="00660DFC"/>
    <w:rsid w:val="00661392"/>
    <w:rsid w:val="0066148C"/>
    <w:rsid w:val="006631CB"/>
    <w:rsid w:val="00665560"/>
    <w:rsid w:val="00666D91"/>
    <w:rsid w:val="006743C2"/>
    <w:rsid w:val="006802AA"/>
    <w:rsid w:val="00682C3D"/>
    <w:rsid w:val="00684E06"/>
    <w:rsid w:val="0069238D"/>
    <w:rsid w:val="00695DB3"/>
    <w:rsid w:val="006A4590"/>
    <w:rsid w:val="006A57B7"/>
    <w:rsid w:val="006A5B24"/>
    <w:rsid w:val="006A6DF9"/>
    <w:rsid w:val="006A7281"/>
    <w:rsid w:val="006B0C13"/>
    <w:rsid w:val="006B5D1B"/>
    <w:rsid w:val="006C1201"/>
    <w:rsid w:val="006C1CF5"/>
    <w:rsid w:val="006D1B70"/>
    <w:rsid w:val="006D605E"/>
    <w:rsid w:val="006E0C54"/>
    <w:rsid w:val="006E12EA"/>
    <w:rsid w:val="006E786F"/>
    <w:rsid w:val="006F0CD3"/>
    <w:rsid w:val="006F2257"/>
    <w:rsid w:val="006F29A2"/>
    <w:rsid w:val="006F29F6"/>
    <w:rsid w:val="006F63CD"/>
    <w:rsid w:val="007160E4"/>
    <w:rsid w:val="00723129"/>
    <w:rsid w:val="00726126"/>
    <w:rsid w:val="00732329"/>
    <w:rsid w:val="00741E0F"/>
    <w:rsid w:val="00746DAE"/>
    <w:rsid w:val="00750419"/>
    <w:rsid w:val="007510C2"/>
    <w:rsid w:val="0075136E"/>
    <w:rsid w:val="00753ACE"/>
    <w:rsid w:val="007623CE"/>
    <w:rsid w:val="0076388B"/>
    <w:rsid w:val="007728AC"/>
    <w:rsid w:val="007749D4"/>
    <w:rsid w:val="00777A5E"/>
    <w:rsid w:val="00785399"/>
    <w:rsid w:val="007874F1"/>
    <w:rsid w:val="00787F8F"/>
    <w:rsid w:val="00792B0C"/>
    <w:rsid w:val="007961D6"/>
    <w:rsid w:val="007A0E07"/>
    <w:rsid w:val="007A39CE"/>
    <w:rsid w:val="007B12DF"/>
    <w:rsid w:val="007C0051"/>
    <w:rsid w:val="007C66B3"/>
    <w:rsid w:val="007C7D94"/>
    <w:rsid w:val="007D4CFB"/>
    <w:rsid w:val="007D6490"/>
    <w:rsid w:val="007D7860"/>
    <w:rsid w:val="007E55CF"/>
    <w:rsid w:val="007F0B45"/>
    <w:rsid w:val="007F207C"/>
    <w:rsid w:val="007F25D1"/>
    <w:rsid w:val="008117EC"/>
    <w:rsid w:val="00831FAC"/>
    <w:rsid w:val="00834E7D"/>
    <w:rsid w:val="00837850"/>
    <w:rsid w:val="00840AF2"/>
    <w:rsid w:val="00845A37"/>
    <w:rsid w:val="008522EF"/>
    <w:rsid w:val="00853FEB"/>
    <w:rsid w:val="00856A8B"/>
    <w:rsid w:val="00856D3A"/>
    <w:rsid w:val="0087238E"/>
    <w:rsid w:val="008867E2"/>
    <w:rsid w:val="00897A80"/>
    <w:rsid w:val="00897CFF"/>
    <w:rsid w:val="008A4B6B"/>
    <w:rsid w:val="008B6A08"/>
    <w:rsid w:val="008C3C4D"/>
    <w:rsid w:val="008C6C2E"/>
    <w:rsid w:val="008C7248"/>
    <w:rsid w:val="008D374A"/>
    <w:rsid w:val="008D3FB8"/>
    <w:rsid w:val="008E0AB5"/>
    <w:rsid w:val="008E14A0"/>
    <w:rsid w:val="008E2744"/>
    <w:rsid w:val="008E280C"/>
    <w:rsid w:val="008E617E"/>
    <w:rsid w:val="008F5C65"/>
    <w:rsid w:val="00904C39"/>
    <w:rsid w:val="009058D6"/>
    <w:rsid w:val="00914323"/>
    <w:rsid w:val="00916937"/>
    <w:rsid w:val="00920361"/>
    <w:rsid w:val="009249E3"/>
    <w:rsid w:val="00933845"/>
    <w:rsid w:val="00936F0E"/>
    <w:rsid w:val="00952B6E"/>
    <w:rsid w:val="0095534B"/>
    <w:rsid w:val="0096041C"/>
    <w:rsid w:val="0096206D"/>
    <w:rsid w:val="00962F1C"/>
    <w:rsid w:val="00965547"/>
    <w:rsid w:val="00965EBF"/>
    <w:rsid w:val="00966C56"/>
    <w:rsid w:val="00973143"/>
    <w:rsid w:val="009807AA"/>
    <w:rsid w:val="009822BE"/>
    <w:rsid w:val="00982D3C"/>
    <w:rsid w:val="00984B67"/>
    <w:rsid w:val="00985EFC"/>
    <w:rsid w:val="009867D0"/>
    <w:rsid w:val="00991D06"/>
    <w:rsid w:val="00992591"/>
    <w:rsid w:val="009928EA"/>
    <w:rsid w:val="009934FE"/>
    <w:rsid w:val="00995873"/>
    <w:rsid w:val="009A4F27"/>
    <w:rsid w:val="009B269A"/>
    <w:rsid w:val="009B2EAF"/>
    <w:rsid w:val="009B3579"/>
    <w:rsid w:val="009B4C50"/>
    <w:rsid w:val="009B5DD6"/>
    <w:rsid w:val="009C1147"/>
    <w:rsid w:val="009C2D92"/>
    <w:rsid w:val="009C51B4"/>
    <w:rsid w:val="009D3DD8"/>
    <w:rsid w:val="009D44BC"/>
    <w:rsid w:val="009E0937"/>
    <w:rsid w:val="009F27E6"/>
    <w:rsid w:val="009F6524"/>
    <w:rsid w:val="00A0565F"/>
    <w:rsid w:val="00A20B3F"/>
    <w:rsid w:val="00A221F3"/>
    <w:rsid w:val="00A304C6"/>
    <w:rsid w:val="00A4011A"/>
    <w:rsid w:val="00A46FB8"/>
    <w:rsid w:val="00A60984"/>
    <w:rsid w:val="00A60FE9"/>
    <w:rsid w:val="00A64404"/>
    <w:rsid w:val="00A7147D"/>
    <w:rsid w:val="00A754C2"/>
    <w:rsid w:val="00A76687"/>
    <w:rsid w:val="00A824AA"/>
    <w:rsid w:val="00A873FE"/>
    <w:rsid w:val="00A87F49"/>
    <w:rsid w:val="00A9315D"/>
    <w:rsid w:val="00A95A2F"/>
    <w:rsid w:val="00A95BE9"/>
    <w:rsid w:val="00AA1612"/>
    <w:rsid w:val="00AA37DF"/>
    <w:rsid w:val="00AA52DA"/>
    <w:rsid w:val="00AB3F70"/>
    <w:rsid w:val="00AB50CD"/>
    <w:rsid w:val="00AB5D4A"/>
    <w:rsid w:val="00AC0171"/>
    <w:rsid w:val="00AC380D"/>
    <w:rsid w:val="00AC54FE"/>
    <w:rsid w:val="00AC63E6"/>
    <w:rsid w:val="00AD0047"/>
    <w:rsid w:val="00AE0E72"/>
    <w:rsid w:val="00AE58B2"/>
    <w:rsid w:val="00AF0E5F"/>
    <w:rsid w:val="00AF3F29"/>
    <w:rsid w:val="00AF49A8"/>
    <w:rsid w:val="00B143A5"/>
    <w:rsid w:val="00B15634"/>
    <w:rsid w:val="00B1695A"/>
    <w:rsid w:val="00B275B4"/>
    <w:rsid w:val="00B50562"/>
    <w:rsid w:val="00B71E0E"/>
    <w:rsid w:val="00B74309"/>
    <w:rsid w:val="00B80370"/>
    <w:rsid w:val="00B8551C"/>
    <w:rsid w:val="00B90F85"/>
    <w:rsid w:val="00B91FAC"/>
    <w:rsid w:val="00B963EB"/>
    <w:rsid w:val="00B9758D"/>
    <w:rsid w:val="00BA2343"/>
    <w:rsid w:val="00BA3476"/>
    <w:rsid w:val="00BB3E92"/>
    <w:rsid w:val="00BD4D36"/>
    <w:rsid w:val="00C0182E"/>
    <w:rsid w:val="00C0491B"/>
    <w:rsid w:val="00C04FE3"/>
    <w:rsid w:val="00C07809"/>
    <w:rsid w:val="00C0792D"/>
    <w:rsid w:val="00C11BE2"/>
    <w:rsid w:val="00C129EE"/>
    <w:rsid w:val="00C12C00"/>
    <w:rsid w:val="00C139F9"/>
    <w:rsid w:val="00C14C70"/>
    <w:rsid w:val="00C163DE"/>
    <w:rsid w:val="00C1736D"/>
    <w:rsid w:val="00C2337A"/>
    <w:rsid w:val="00C30199"/>
    <w:rsid w:val="00C3184E"/>
    <w:rsid w:val="00C318E4"/>
    <w:rsid w:val="00C428CF"/>
    <w:rsid w:val="00C51959"/>
    <w:rsid w:val="00C52EA1"/>
    <w:rsid w:val="00C679F4"/>
    <w:rsid w:val="00C67BA3"/>
    <w:rsid w:val="00C82654"/>
    <w:rsid w:val="00C9082A"/>
    <w:rsid w:val="00C90E3B"/>
    <w:rsid w:val="00CA09E2"/>
    <w:rsid w:val="00CA5EE2"/>
    <w:rsid w:val="00CB0143"/>
    <w:rsid w:val="00CC03B1"/>
    <w:rsid w:val="00CC4B36"/>
    <w:rsid w:val="00CD0009"/>
    <w:rsid w:val="00CD0A55"/>
    <w:rsid w:val="00CD163D"/>
    <w:rsid w:val="00CD5F19"/>
    <w:rsid w:val="00CD70B5"/>
    <w:rsid w:val="00CE2DBB"/>
    <w:rsid w:val="00CE3730"/>
    <w:rsid w:val="00CE494F"/>
    <w:rsid w:val="00CE4A0E"/>
    <w:rsid w:val="00CE5C36"/>
    <w:rsid w:val="00CF218D"/>
    <w:rsid w:val="00D159F5"/>
    <w:rsid w:val="00D1642E"/>
    <w:rsid w:val="00D47482"/>
    <w:rsid w:val="00D56568"/>
    <w:rsid w:val="00D56DC6"/>
    <w:rsid w:val="00D5769E"/>
    <w:rsid w:val="00D60CC6"/>
    <w:rsid w:val="00D61846"/>
    <w:rsid w:val="00D6227D"/>
    <w:rsid w:val="00D65C88"/>
    <w:rsid w:val="00D712D9"/>
    <w:rsid w:val="00D802FE"/>
    <w:rsid w:val="00D844CD"/>
    <w:rsid w:val="00D94672"/>
    <w:rsid w:val="00D959F1"/>
    <w:rsid w:val="00DA08F2"/>
    <w:rsid w:val="00DA2989"/>
    <w:rsid w:val="00DB22E1"/>
    <w:rsid w:val="00DB71FA"/>
    <w:rsid w:val="00DC1E32"/>
    <w:rsid w:val="00DC79B0"/>
    <w:rsid w:val="00DD26B9"/>
    <w:rsid w:val="00DD6638"/>
    <w:rsid w:val="00DE1A9D"/>
    <w:rsid w:val="00DF1723"/>
    <w:rsid w:val="00DF2A1B"/>
    <w:rsid w:val="00DF6651"/>
    <w:rsid w:val="00E026C4"/>
    <w:rsid w:val="00E06CFB"/>
    <w:rsid w:val="00E07672"/>
    <w:rsid w:val="00E10D72"/>
    <w:rsid w:val="00E11296"/>
    <w:rsid w:val="00E12238"/>
    <w:rsid w:val="00E13337"/>
    <w:rsid w:val="00E17B43"/>
    <w:rsid w:val="00E2016A"/>
    <w:rsid w:val="00E20AF2"/>
    <w:rsid w:val="00E20FAF"/>
    <w:rsid w:val="00E211C3"/>
    <w:rsid w:val="00E27975"/>
    <w:rsid w:val="00E27A5B"/>
    <w:rsid w:val="00E30CB6"/>
    <w:rsid w:val="00E31951"/>
    <w:rsid w:val="00E432E0"/>
    <w:rsid w:val="00E46F8C"/>
    <w:rsid w:val="00E47643"/>
    <w:rsid w:val="00E5021C"/>
    <w:rsid w:val="00E50DDD"/>
    <w:rsid w:val="00E5314D"/>
    <w:rsid w:val="00E602BC"/>
    <w:rsid w:val="00E62A0E"/>
    <w:rsid w:val="00E66571"/>
    <w:rsid w:val="00E70024"/>
    <w:rsid w:val="00E718F5"/>
    <w:rsid w:val="00E73F6C"/>
    <w:rsid w:val="00E81A4F"/>
    <w:rsid w:val="00E826B5"/>
    <w:rsid w:val="00E86111"/>
    <w:rsid w:val="00E92005"/>
    <w:rsid w:val="00E93A4C"/>
    <w:rsid w:val="00E95AE4"/>
    <w:rsid w:val="00EA45C6"/>
    <w:rsid w:val="00EA7253"/>
    <w:rsid w:val="00EB47FA"/>
    <w:rsid w:val="00ED75AF"/>
    <w:rsid w:val="00EE03D5"/>
    <w:rsid w:val="00EE0B3C"/>
    <w:rsid w:val="00EE471B"/>
    <w:rsid w:val="00EF4235"/>
    <w:rsid w:val="00EF49E6"/>
    <w:rsid w:val="00EF783C"/>
    <w:rsid w:val="00F007AB"/>
    <w:rsid w:val="00F06B50"/>
    <w:rsid w:val="00F13977"/>
    <w:rsid w:val="00F20917"/>
    <w:rsid w:val="00F212E3"/>
    <w:rsid w:val="00F2559B"/>
    <w:rsid w:val="00F25B14"/>
    <w:rsid w:val="00F25D60"/>
    <w:rsid w:val="00F25F97"/>
    <w:rsid w:val="00F27750"/>
    <w:rsid w:val="00F329DA"/>
    <w:rsid w:val="00F33E34"/>
    <w:rsid w:val="00F37035"/>
    <w:rsid w:val="00F50981"/>
    <w:rsid w:val="00F52A04"/>
    <w:rsid w:val="00F6165F"/>
    <w:rsid w:val="00F6295D"/>
    <w:rsid w:val="00F64CB5"/>
    <w:rsid w:val="00F840A6"/>
    <w:rsid w:val="00F846A6"/>
    <w:rsid w:val="00F867DF"/>
    <w:rsid w:val="00F90C05"/>
    <w:rsid w:val="00F962C5"/>
    <w:rsid w:val="00F9764B"/>
    <w:rsid w:val="00FA072E"/>
    <w:rsid w:val="00FA213D"/>
    <w:rsid w:val="00FA44CC"/>
    <w:rsid w:val="00FB078A"/>
    <w:rsid w:val="00FB285A"/>
    <w:rsid w:val="00FB450D"/>
    <w:rsid w:val="00FC5B67"/>
    <w:rsid w:val="00FC5CC7"/>
    <w:rsid w:val="00FD1532"/>
    <w:rsid w:val="00FD7C6E"/>
    <w:rsid w:val="00FE309F"/>
    <w:rsid w:val="00FE44C0"/>
    <w:rsid w:val="00FF089A"/>
    <w:rsid w:val="00FF0EF7"/>
    <w:rsid w:val="00FF13C4"/>
    <w:rsid w:val="00FF697F"/>
    <w:rsid w:val="00FF7DAD"/>
    <w:rsid w:val="011FBEEC"/>
    <w:rsid w:val="01C99405"/>
    <w:rsid w:val="02AC1C21"/>
    <w:rsid w:val="02EF1AD2"/>
    <w:rsid w:val="0350F5F4"/>
    <w:rsid w:val="03CAE101"/>
    <w:rsid w:val="042832E5"/>
    <w:rsid w:val="042E87B7"/>
    <w:rsid w:val="048AEB33"/>
    <w:rsid w:val="04B71378"/>
    <w:rsid w:val="051C05F4"/>
    <w:rsid w:val="056E48C3"/>
    <w:rsid w:val="0571A939"/>
    <w:rsid w:val="05C88FDB"/>
    <w:rsid w:val="067A34AC"/>
    <w:rsid w:val="067E4164"/>
    <w:rsid w:val="069D0528"/>
    <w:rsid w:val="0764603C"/>
    <w:rsid w:val="07742532"/>
    <w:rsid w:val="07D893AC"/>
    <w:rsid w:val="08246717"/>
    <w:rsid w:val="0898F5ED"/>
    <w:rsid w:val="0904CCDF"/>
    <w:rsid w:val="0972670A"/>
    <w:rsid w:val="09AFAE55"/>
    <w:rsid w:val="0A7B4C35"/>
    <w:rsid w:val="0B70764B"/>
    <w:rsid w:val="0B829C58"/>
    <w:rsid w:val="0BFFC5BE"/>
    <w:rsid w:val="0C8D1C94"/>
    <w:rsid w:val="0C95FD18"/>
    <w:rsid w:val="0D143432"/>
    <w:rsid w:val="0DBAF7EE"/>
    <w:rsid w:val="0E38D1F5"/>
    <w:rsid w:val="0E62E4BC"/>
    <w:rsid w:val="0F46D72A"/>
    <w:rsid w:val="0F8B71CF"/>
    <w:rsid w:val="0FA8F627"/>
    <w:rsid w:val="0FB5025D"/>
    <w:rsid w:val="10DD8E79"/>
    <w:rsid w:val="112C088B"/>
    <w:rsid w:val="112ED99F"/>
    <w:rsid w:val="116967C2"/>
    <w:rsid w:val="11BA64E1"/>
    <w:rsid w:val="12B71ECA"/>
    <w:rsid w:val="133535E1"/>
    <w:rsid w:val="1346B244"/>
    <w:rsid w:val="13E23E28"/>
    <w:rsid w:val="142529D4"/>
    <w:rsid w:val="14370FE4"/>
    <w:rsid w:val="15C052C1"/>
    <w:rsid w:val="169EBA80"/>
    <w:rsid w:val="17567A7B"/>
    <w:rsid w:val="17795516"/>
    <w:rsid w:val="179B6683"/>
    <w:rsid w:val="17F70187"/>
    <w:rsid w:val="18253AA2"/>
    <w:rsid w:val="192A578E"/>
    <w:rsid w:val="196CE67E"/>
    <w:rsid w:val="19CBD2C8"/>
    <w:rsid w:val="19D98EDD"/>
    <w:rsid w:val="19F044AB"/>
    <w:rsid w:val="19FE5472"/>
    <w:rsid w:val="1A005204"/>
    <w:rsid w:val="1A35F259"/>
    <w:rsid w:val="1AA2EE9C"/>
    <w:rsid w:val="1ABC16F9"/>
    <w:rsid w:val="1AC3C8EA"/>
    <w:rsid w:val="1ADF47C2"/>
    <w:rsid w:val="1AFF15AA"/>
    <w:rsid w:val="1B6E5D95"/>
    <w:rsid w:val="1BE9D550"/>
    <w:rsid w:val="1C0B31F0"/>
    <w:rsid w:val="1C102025"/>
    <w:rsid w:val="1D288FBF"/>
    <w:rsid w:val="1DE8969A"/>
    <w:rsid w:val="1E30CA3E"/>
    <w:rsid w:val="1E5B491A"/>
    <w:rsid w:val="1EAD0000"/>
    <w:rsid w:val="1EDD1EC2"/>
    <w:rsid w:val="1EFD57D7"/>
    <w:rsid w:val="1F4A770C"/>
    <w:rsid w:val="1F695512"/>
    <w:rsid w:val="1FB95E70"/>
    <w:rsid w:val="2026D0B9"/>
    <w:rsid w:val="207703DB"/>
    <w:rsid w:val="21286928"/>
    <w:rsid w:val="212B587D"/>
    <w:rsid w:val="22097944"/>
    <w:rsid w:val="221F8AAF"/>
    <w:rsid w:val="22517E75"/>
    <w:rsid w:val="2323CE58"/>
    <w:rsid w:val="2352081A"/>
    <w:rsid w:val="23B7A0E8"/>
    <w:rsid w:val="23FFB30C"/>
    <w:rsid w:val="244D87D5"/>
    <w:rsid w:val="245DD1C9"/>
    <w:rsid w:val="2482F44E"/>
    <w:rsid w:val="255ADE13"/>
    <w:rsid w:val="25BBD398"/>
    <w:rsid w:val="25CFEB76"/>
    <w:rsid w:val="25D0C3B9"/>
    <w:rsid w:val="25F3A87F"/>
    <w:rsid w:val="2726D2BB"/>
    <w:rsid w:val="27976666"/>
    <w:rsid w:val="27BF6845"/>
    <w:rsid w:val="27DD98B2"/>
    <w:rsid w:val="282CD9FB"/>
    <w:rsid w:val="28334FDD"/>
    <w:rsid w:val="28550A03"/>
    <w:rsid w:val="28A74B9A"/>
    <w:rsid w:val="28E49DF8"/>
    <w:rsid w:val="28F8EF2E"/>
    <w:rsid w:val="293336C7"/>
    <w:rsid w:val="2AB9B4C6"/>
    <w:rsid w:val="2C5A3C86"/>
    <w:rsid w:val="2C62EA03"/>
    <w:rsid w:val="2DF36490"/>
    <w:rsid w:val="2E06A7EA"/>
    <w:rsid w:val="2E0F3E3D"/>
    <w:rsid w:val="2F0EFB54"/>
    <w:rsid w:val="2F1F8746"/>
    <w:rsid w:val="302DC757"/>
    <w:rsid w:val="3099D1AB"/>
    <w:rsid w:val="31A2ED14"/>
    <w:rsid w:val="32032717"/>
    <w:rsid w:val="32859676"/>
    <w:rsid w:val="32C18DEA"/>
    <w:rsid w:val="32EE877F"/>
    <w:rsid w:val="336ED360"/>
    <w:rsid w:val="33F9AA92"/>
    <w:rsid w:val="34407D43"/>
    <w:rsid w:val="3475E96E"/>
    <w:rsid w:val="34D6FCB8"/>
    <w:rsid w:val="353B7BF5"/>
    <w:rsid w:val="35C2EEC8"/>
    <w:rsid w:val="360B2206"/>
    <w:rsid w:val="3617836B"/>
    <w:rsid w:val="366DE028"/>
    <w:rsid w:val="36ED8355"/>
    <w:rsid w:val="3739C4CE"/>
    <w:rsid w:val="379F82F4"/>
    <w:rsid w:val="37AE1396"/>
    <w:rsid w:val="3885E149"/>
    <w:rsid w:val="38F3C50D"/>
    <w:rsid w:val="39495A91"/>
    <w:rsid w:val="39507C7C"/>
    <w:rsid w:val="3954CB37"/>
    <w:rsid w:val="39E94897"/>
    <w:rsid w:val="3A1EE446"/>
    <w:rsid w:val="3B62320E"/>
    <w:rsid w:val="3C21A42D"/>
    <w:rsid w:val="3C80FB53"/>
    <w:rsid w:val="3C98A9A3"/>
    <w:rsid w:val="3D253AB3"/>
    <w:rsid w:val="3D60ACDC"/>
    <w:rsid w:val="3D681249"/>
    <w:rsid w:val="3E1CCBB4"/>
    <w:rsid w:val="3E1FFF4F"/>
    <w:rsid w:val="3E5B88A7"/>
    <w:rsid w:val="3EE1351A"/>
    <w:rsid w:val="3EFA99E5"/>
    <w:rsid w:val="3F105341"/>
    <w:rsid w:val="3F4EAB15"/>
    <w:rsid w:val="3F6D36FD"/>
    <w:rsid w:val="3FC5E36E"/>
    <w:rsid w:val="40ACDF7F"/>
    <w:rsid w:val="40BD0233"/>
    <w:rsid w:val="40DBE866"/>
    <w:rsid w:val="4188F1DC"/>
    <w:rsid w:val="41F91FA1"/>
    <w:rsid w:val="42F03CD7"/>
    <w:rsid w:val="42FF48EB"/>
    <w:rsid w:val="43C7F3E1"/>
    <w:rsid w:val="43D5F88E"/>
    <w:rsid w:val="44A8A59E"/>
    <w:rsid w:val="44C16E6A"/>
    <w:rsid w:val="4623AF9E"/>
    <w:rsid w:val="4755ECB9"/>
    <w:rsid w:val="477854A8"/>
    <w:rsid w:val="47B21DD0"/>
    <w:rsid w:val="48825AF8"/>
    <w:rsid w:val="489E4890"/>
    <w:rsid w:val="48A17C2B"/>
    <w:rsid w:val="48C7A35F"/>
    <w:rsid w:val="492D565F"/>
    <w:rsid w:val="49EE22D3"/>
    <w:rsid w:val="4A2E8A45"/>
    <w:rsid w:val="4A3D4C8C"/>
    <w:rsid w:val="4A69EE28"/>
    <w:rsid w:val="4A8D404C"/>
    <w:rsid w:val="4B17E722"/>
    <w:rsid w:val="4B5AE5D3"/>
    <w:rsid w:val="4B6297BE"/>
    <w:rsid w:val="4B9F6981"/>
    <w:rsid w:val="4C0A93D4"/>
    <w:rsid w:val="4C8917E1"/>
    <w:rsid w:val="4CFB0DCE"/>
    <w:rsid w:val="4D74ED4E"/>
    <w:rsid w:val="4D7CDAD4"/>
    <w:rsid w:val="4DFEA18E"/>
    <w:rsid w:val="4E4E739B"/>
    <w:rsid w:val="4E928695"/>
    <w:rsid w:val="4EA79C9B"/>
    <w:rsid w:val="4EB46942"/>
    <w:rsid w:val="4EF461B7"/>
    <w:rsid w:val="4F23640B"/>
    <w:rsid w:val="4F9CCE5F"/>
    <w:rsid w:val="5031E96D"/>
    <w:rsid w:val="50870F31"/>
    <w:rsid w:val="50A95A75"/>
    <w:rsid w:val="5160800C"/>
    <w:rsid w:val="516DC3DB"/>
    <w:rsid w:val="52E48ED8"/>
    <w:rsid w:val="5307CBFF"/>
    <w:rsid w:val="5365F7B8"/>
    <w:rsid w:val="537AB389"/>
    <w:rsid w:val="538EF756"/>
    <w:rsid w:val="540B16B5"/>
    <w:rsid w:val="5482EEEF"/>
    <w:rsid w:val="54A39C60"/>
    <w:rsid w:val="551C9CA2"/>
    <w:rsid w:val="5530B364"/>
    <w:rsid w:val="557FFF33"/>
    <w:rsid w:val="55808AF7"/>
    <w:rsid w:val="55E568B7"/>
    <w:rsid w:val="565A99C9"/>
    <w:rsid w:val="56B438C4"/>
    <w:rsid w:val="56D102D7"/>
    <w:rsid w:val="572EE06A"/>
    <w:rsid w:val="57CBCA88"/>
    <w:rsid w:val="584BC635"/>
    <w:rsid w:val="584F8CBB"/>
    <w:rsid w:val="58B79FF5"/>
    <w:rsid w:val="595FAD63"/>
    <w:rsid w:val="5995A218"/>
    <w:rsid w:val="5A08A6AE"/>
    <w:rsid w:val="5A537056"/>
    <w:rsid w:val="5ABA43A6"/>
    <w:rsid w:val="5B5804A6"/>
    <w:rsid w:val="5BA3EF5A"/>
    <w:rsid w:val="5BC30508"/>
    <w:rsid w:val="5BE59173"/>
    <w:rsid w:val="5C52E071"/>
    <w:rsid w:val="5C9E1A84"/>
    <w:rsid w:val="5D8B1118"/>
    <w:rsid w:val="5E161B42"/>
    <w:rsid w:val="5E284EBF"/>
    <w:rsid w:val="5E4066F2"/>
    <w:rsid w:val="5E531C3B"/>
    <w:rsid w:val="5EDC3673"/>
    <w:rsid w:val="5F58A553"/>
    <w:rsid w:val="5FB48FC6"/>
    <w:rsid w:val="5FF9F3FC"/>
    <w:rsid w:val="6019DC35"/>
    <w:rsid w:val="609D4C06"/>
    <w:rsid w:val="60B85D49"/>
    <w:rsid w:val="6141038A"/>
    <w:rsid w:val="617ACB08"/>
    <w:rsid w:val="625E823B"/>
    <w:rsid w:val="62807EC6"/>
    <w:rsid w:val="62A81BBB"/>
    <w:rsid w:val="62B15280"/>
    <w:rsid w:val="62B976D5"/>
    <w:rsid w:val="62DD056B"/>
    <w:rsid w:val="633623C0"/>
    <w:rsid w:val="63410A57"/>
    <w:rsid w:val="63646835"/>
    <w:rsid w:val="64D4ED32"/>
    <w:rsid w:val="64FA3867"/>
    <w:rsid w:val="659EA995"/>
    <w:rsid w:val="65B09F5B"/>
    <w:rsid w:val="66165F1B"/>
    <w:rsid w:val="6656E8E5"/>
    <w:rsid w:val="66D8C7E8"/>
    <w:rsid w:val="6723319A"/>
    <w:rsid w:val="676A5472"/>
    <w:rsid w:val="67D0B37B"/>
    <w:rsid w:val="67E6E6BA"/>
    <w:rsid w:val="680FFE6F"/>
    <w:rsid w:val="68D5B145"/>
    <w:rsid w:val="69FD8399"/>
    <w:rsid w:val="6A4D3828"/>
    <w:rsid w:val="6A5734E9"/>
    <w:rsid w:val="6A760019"/>
    <w:rsid w:val="6ABA8E91"/>
    <w:rsid w:val="6B346285"/>
    <w:rsid w:val="6B442EB6"/>
    <w:rsid w:val="6B4B07F8"/>
    <w:rsid w:val="6B81ECFC"/>
    <w:rsid w:val="6C453322"/>
    <w:rsid w:val="6C7DF42F"/>
    <w:rsid w:val="6CA110DB"/>
    <w:rsid w:val="6CA70102"/>
    <w:rsid w:val="6CB0CE02"/>
    <w:rsid w:val="6CE3ED67"/>
    <w:rsid w:val="6D84D8EA"/>
    <w:rsid w:val="6DC28733"/>
    <w:rsid w:val="6DC84586"/>
    <w:rsid w:val="6E3B4A6A"/>
    <w:rsid w:val="6F4F4BAC"/>
    <w:rsid w:val="701F8D5F"/>
    <w:rsid w:val="704A015F"/>
    <w:rsid w:val="70CE26E4"/>
    <w:rsid w:val="70E0C32A"/>
    <w:rsid w:val="70FA27F5"/>
    <w:rsid w:val="711187B2"/>
    <w:rsid w:val="71BB5DC0"/>
    <w:rsid w:val="72064300"/>
    <w:rsid w:val="726F7323"/>
    <w:rsid w:val="7334B0C0"/>
    <w:rsid w:val="737400EA"/>
    <w:rsid w:val="746CD9E2"/>
    <w:rsid w:val="74F2FE82"/>
    <w:rsid w:val="74F5A596"/>
    <w:rsid w:val="7550D218"/>
    <w:rsid w:val="75A445E3"/>
    <w:rsid w:val="75DCB2C8"/>
    <w:rsid w:val="762A3687"/>
    <w:rsid w:val="763A34D6"/>
    <w:rsid w:val="76A09159"/>
    <w:rsid w:val="77A445E7"/>
    <w:rsid w:val="77AC682A"/>
    <w:rsid w:val="787B42D7"/>
    <w:rsid w:val="788C6608"/>
    <w:rsid w:val="78EBD50F"/>
    <w:rsid w:val="794F5C70"/>
    <w:rsid w:val="799B4724"/>
    <w:rsid w:val="7AA6E0A7"/>
    <w:rsid w:val="7AAB7C13"/>
    <w:rsid w:val="7BE97671"/>
    <w:rsid w:val="7C05920D"/>
    <w:rsid w:val="7C501927"/>
    <w:rsid w:val="7D554AAC"/>
    <w:rsid w:val="7DC8ADE3"/>
    <w:rsid w:val="7DD3C8EF"/>
    <w:rsid w:val="7DD8AAFD"/>
    <w:rsid w:val="7E1BA9AE"/>
    <w:rsid w:val="7F29A19A"/>
    <w:rsid w:val="7F9D9BA2"/>
    <w:rsid w:val="7FB77A0F"/>
    <w:rsid w:val="7FC5B9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8302"/>
  <w15:docId w15:val="{AE1D3577-88E4-407B-8629-2B5ED430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68906">
      <w:bodyDiv w:val="1"/>
      <w:marLeft w:val="0"/>
      <w:marRight w:val="0"/>
      <w:marTop w:val="0"/>
      <w:marBottom w:val="0"/>
      <w:divBdr>
        <w:top w:val="none" w:sz="0" w:space="0" w:color="auto"/>
        <w:left w:val="none" w:sz="0" w:space="0" w:color="auto"/>
        <w:bottom w:val="none" w:sz="0" w:space="0" w:color="auto"/>
        <w:right w:val="none" w:sz="0" w:space="0" w:color="auto"/>
      </w:divBdr>
    </w:div>
    <w:div w:id="663632549">
      <w:bodyDiv w:val="1"/>
      <w:marLeft w:val="0"/>
      <w:marRight w:val="0"/>
      <w:marTop w:val="0"/>
      <w:marBottom w:val="0"/>
      <w:divBdr>
        <w:top w:val="none" w:sz="0" w:space="0" w:color="auto"/>
        <w:left w:val="none" w:sz="0" w:space="0" w:color="auto"/>
        <w:bottom w:val="none" w:sz="0" w:space="0" w:color="auto"/>
        <w:right w:val="none" w:sz="0" w:space="0" w:color="auto"/>
      </w:divBdr>
    </w:div>
    <w:div w:id="805242088">
      <w:bodyDiv w:val="1"/>
      <w:marLeft w:val="0"/>
      <w:marRight w:val="0"/>
      <w:marTop w:val="0"/>
      <w:marBottom w:val="0"/>
      <w:divBdr>
        <w:top w:val="none" w:sz="0" w:space="0" w:color="auto"/>
        <w:left w:val="none" w:sz="0" w:space="0" w:color="auto"/>
        <w:bottom w:val="none" w:sz="0" w:space="0" w:color="auto"/>
        <w:right w:val="none" w:sz="0" w:space="0" w:color="auto"/>
      </w:divBdr>
    </w:div>
    <w:div w:id="835194967">
      <w:bodyDiv w:val="1"/>
      <w:marLeft w:val="0"/>
      <w:marRight w:val="0"/>
      <w:marTop w:val="0"/>
      <w:marBottom w:val="0"/>
      <w:divBdr>
        <w:top w:val="none" w:sz="0" w:space="0" w:color="auto"/>
        <w:left w:val="none" w:sz="0" w:space="0" w:color="auto"/>
        <w:bottom w:val="none" w:sz="0" w:space="0" w:color="auto"/>
        <w:right w:val="none" w:sz="0" w:space="0" w:color="auto"/>
      </w:divBdr>
    </w:div>
    <w:div w:id="1306203419">
      <w:bodyDiv w:val="1"/>
      <w:marLeft w:val="0"/>
      <w:marRight w:val="0"/>
      <w:marTop w:val="0"/>
      <w:marBottom w:val="0"/>
      <w:divBdr>
        <w:top w:val="none" w:sz="0" w:space="0" w:color="auto"/>
        <w:left w:val="none" w:sz="0" w:space="0" w:color="auto"/>
        <w:bottom w:val="none" w:sz="0" w:space="0" w:color="auto"/>
        <w:right w:val="none" w:sz="0" w:space="0" w:color="auto"/>
      </w:divBdr>
    </w:div>
    <w:div w:id="1555385592">
      <w:bodyDiv w:val="1"/>
      <w:marLeft w:val="0"/>
      <w:marRight w:val="0"/>
      <w:marTop w:val="0"/>
      <w:marBottom w:val="0"/>
      <w:divBdr>
        <w:top w:val="none" w:sz="0" w:space="0" w:color="auto"/>
        <w:left w:val="none" w:sz="0" w:space="0" w:color="auto"/>
        <w:bottom w:val="none" w:sz="0" w:space="0" w:color="auto"/>
        <w:right w:val="none" w:sz="0" w:space="0" w:color="auto"/>
      </w:divBdr>
    </w:div>
    <w:div w:id="1581596286">
      <w:bodyDiv w:val="1"/>
      <w:marLeft w:val="0"/>
      <w:marRight w:val="0"/>
      <w:marTop w:val="0"/>
      <w:marBottom w:val="0"/>
      <w:divBdr>
        <w:top w:val="none" w:sz="0" w:space="0" w:color="auto"/>
        <w:left w:val="none" w:sz="0" w:space="0" w:color="auto"/>
        <w:bottom w:val="none" w:sz="0" w:space="0" w:color="auto"/>
        <w:right w:val="none" w:sz="0" w:space="0" w:color="auto"/>
      </w:divBdr>
    </w:div>
    <w:div w:id="1743333987">
      <w:bodyDiv w:val="1"/>
      <w:marLeft w:val="0"/>
      <w:marRight w:val="0"/>
      <w:marTop w:val="0"/>
      <w:marBottom w:val="0"/>
      <w:divBdr>
        <w:top w:val="none" w:sz="0" w:space="0" w:color="auto"/>
        <w:left w:val="none" w:sz="0" w:space="0" w:color="auto"/>
        <w:bottom w:val="none" w:sz="0" w:space="0" w:color="auto"/>
        <w:right w:val="none" w:sz="0" w:space="0" w:color="auto"/>
      </w:divBdr>
    </w:div>
    <w:div w:id="1981760099">
      <w:bodyDiv w:val="1"/>
      <w:marLeft w:val="0"/>
      <w:marRight w:val="0"/>
      <w:marTop w:val="0"/>
      <w:marBottom w:val="0"/>
      <w:divBdr>
        <w:top w:val="none" w:sz="0" w:space="0" w:color="auto"/>
        <w:left w:val="none" w:sz="0" w:space="0" w:color="auto"/>
        <w:bottom w:val="none" w:sz="0" w:space="0" w:color="auto"/>
        <w:right w:val="none" w:sz="0" w:space="0" w:color="auto"/>
      </w:divBdr>
    </w:div>
    <w:div w:id="2085181718">
      <w:bodyDiv w:val="1"/>
      <w:marLeft w:val="0"/>
      <w:marRight w:val="0"/>
      <w:marTop w:val="0"/>
      <w:marBottom w:val="0"/>
      <w:divBdr>
        <w:top w:val="none" w:sz="0" w:space="0" w:color="auto"/>
        <w:left w:val="none" w:sz="0" w:space="0" w:color="auto"/>
        <w:bottom w:val="none" w:sz="0" w:space="0" w:color="auto"/>
        <w:right w:val="none" w:sz="0" w:space="0" w:color="auto"/>
      </w:divBdr>
    </w:div>
    <w:div w:id="2121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96EA37E-DEFC-4615-9E43-F369E21EB0CB}">
    <t:Anchor>
      <t:Comment id="240188887"/>
    </t:Anchor>
    <t:History>
      <t:Event id="{895FF138-2A61-4964-B3E7-DD57C140C486}" time="2023-05-24T16:00:34.02Z">
        <t:Attribution userId="S::diane.hamilton@peabody.org.uk::e402b183-4831-4861-86d7-efa349f5df39" userProvider="AD" userName="Diane Hamilton"/>
        <t:Anchor>
          <t:Comment id="240188887"/>
        </t:Anchor>
        <t:Create/>
      </t:Event>
      <t:Event id="{A4DE0D60-C6C9-4C36-9556-864BF33456F9}" time="2023-05-24T16:00:34.02Z">
        <t:Attribution userId="S::diane.hamilton@peabody.org.uk::e402b183-4831-4861-86d7-efa349f5df39" userProvider="AD" userName="Diane Hamilton"/>
        <t:Anchor>
          <t:Comment id="240188887"/>
        </t:Anchor>
        <t:Assign userId="S::Rosie.Love@peabody.org.uk::feacef76-2808-444c-a407-a3907691b5ab" userProvider="AD" userName="Rosie Love"/>
      </t:Event>
      <t:Event id="{95CF9BA5-0580-4E8E-8D64-5027DB5F7E23}" time="2023-05-24T16:00:34.02Z">
        <t:Attribution userId="S::diane.hamilton@peabody.org.uk::e402b183-4831-4861-86d7-efa349f5df39" userProvider="AD" userName="Diane Hamilton"/>
        <t:Anchor>
          <t:Comment id="240188887"/>
        </t:Anchor>
        <t:SetTitle title="@Rosie Love This should just be a number. Does this person have direct reports."/>
      </t:Event>
    </t:History>
  </t:Task>
</t:Task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f8d78e-6e10-48b8-970a-373dd6a731a7">
      <UserInfo>
        <DisplayName>Nick Hayes</DisplayName>
        <AccountId>22</AccountId>
        <AccountType/>
      </UserInfo>
      <UserInfo>
        <DisplayName>Fiona Worrell</DisplayName>
        <AccountId>17</AccountId>
        <AccountType/>
      </UserInfo>
      <UserInfo>
        <DisplayName>Diane Hamilton</DisplayName>
        <AccountId>9</AccountId>
        <AccountType/>
      </UserInfo>
    </SharedWithUsers>
  </documentManagement>
</p:properties>
</file>

<file path=customXml/item2.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B746024B721A4FB1D39A465F2A3E5C" ma:contentTypeVersion="5" ma:contentTypeDescription="Create a new document." ma:contentTypeScope="" ma:versionID="bb5d3cb888e82b844c4daa1000e2a5c6">
  <xsd:schema xmlns:xsd="http://www.w3.org/2001/XMLSchema" xmlns:xs="http://www.w3.org/2001/XMLSchema" xmlns:p="http://schemas.microsoft.com/office/2006/metadata/properties" xmlns:ns2="465201c1-c05f-41e1-afae-dc49d28d359c" xmlns:ns3="d3f8d78e-6e10-48b8-970a-373dd6a731a7" targetNamespace="http://schemas.microsoft.com/office/2006/metadata/properties" ma:root="true" ma:fieldsID="7066c432cb29ce6e79bc01af102a6643" ns2:_="" ns3:_="">
    <xsd:import namespace="465201c1-c05f-41e1-afae-dc49d28d359c"/>
    <xsd:import namespace="d3f8d78e-6e10-48b8-970a-373dd6a731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01c1-c05f-41e1-afae-dc49d28d3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d78e-6e10-48b8-970a-373dd6a731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d3f8d78e-6e10-48b8-970a-373dd6a731a7"/>
  </ds:schemaRefs>
</ds:datastoreItem>
</file>

<file path=customXml/itemProps2.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4.xml><?xml version="1.0" encoding="utf-8"?>
<ds:datastoreItem xmlns:ds="http://schemas.openxmlformats.org/officeDocument/2006/customXml" ds:itemID="{4B30B275-F493-42D7-BCCF-B7C8394B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201c1-c05f-41e1-afae-dc49d28d359c"/>
    <ds:schemaRef ds:uri="d3f8d78e-6e10-48b8-970a-373dd6a7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C07419-FDD5-4F56-B017-C412664903CE}">
  <ds:schemaRefs>
    <ds:schemaRef ds:uri="http://schemas.microsoft.com/sharepoint/v3/contenttype/forms"/>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4374</Characters>
  <Application>Microsoft Office Word</Application>
  <DocSecurity>0</DocSecurity>
  <Lines>109</Lines>
  <Paragraphs>60</Paragraphs>
  <ScaleCrop>false</ScaleCrop>
  <Company>Catalyst Housing Ltd</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cp:lastModifiedBy>Victoria Wilson</cp:lastModifiedBy>
  <cp:revision>2</cp:revision>
  <cp:lastPrinted>2023-07-29T00:36:00Z</cp:lastPrinted>
  <dcterms:created xsi:type="dcterms:W3CDTF">2025-10-27T14:31:00Z</dcterms:created>
  <dcterms:modified xsi:type="dcterms:W3CDTF">2025-10-27T14:31:00Z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FieldCode">
    <vt:lpwstr> Confidential (Show Label)</vt:lpwstr>
  </property>
  <property fmtid="{D5CDD505-2E9C-101B-9397-08002B2CF9AE}" pid="3" name="bjDocumentLabelFieldCodeHeaderFooter">
    <vt:lpwstr> Confidential (Show Label)</vt:lpwstr>
  </property>
  <property fmtid="{D5CDD505-2E9C-101B-9397-08002B2CF9AE}" pid="4"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5" name="bjDocumentLabelXML-0">
    <vt:lpwstr>nternal/label"&gt;&lt;element uid="id_protective_marking_protect" value="" /&gt;&lt;element uid="a1d1fc76-9d8a-4ba1-a1eb-b09c5f799bc2" value="" /&gt;&lt;/sisl&gt;</vt:lpwstr>
  </property>
  <property fmtid="{D5CDD505-2E9C-101B-9397-08002B2CF9AE}" pid="6" name="bjDocumentSecurityLabel">
    <vt:lpwstr> Confidential (Show Label)</vt:lpwstr>
  </property>
  <property fmtid="{D5CDD505-2E9C-101B-9397-08002B2CF9AE}" pid="7" name="bjFooterBothDocProperty">
    <vt:lpwstr>Classification:  Confidential</vt:lpwstr>
  </property>
  <property fmtid="{D5CDD505-2E9C-101B-9397-08002B2CF9AE}" pid="8" name="bjFooterEvenPageDocProperty">
    <vt:lpwstr>Classification:  Confidential</vt:lpwstr>
  </property>
  <property fmtid="{D5CDD505-2E9C-101B-9397-08002B2CF9AE}" pid="9" name="bjFooterFirstPageDocProperty">
    <vt:lpwstr>Classification:  Confidential</vt:lpwstr>
  </property>
  <property fmtid="{D5CDD505-2E9C-101B-9397-08002B2CF9AE}" pid="10" name="bjSaver">
    <vt:lpwstr>GMHugvFJgW5CckmY8RzmZ1JD81vCOpdG</vt:lpwstr>
  </property>
  <property fmtid="{D5CDD505-2E9C-101B-9397-08002B2CF9AE}" pid="11" name="ContentTypeId">
    <vt:lpwstr>0x010100E4B746024B721A4FB1D39A465F2A3E5C</vt:lpwstr>
  </property>
  <property fmtid="{D5CDD505-2E9C-101B-9397-08002B2CF9AE}" pid="12" name="docIndexRef">
    <vt:lpwstr>57a8ad5f-f981-4d5a-ac97-f9f9b0409eba</vt:lpwstr>
  </property>
  <property fmtid="{D5CDD505-2E9C-101B-9397-08002B2CF9AE}" pid="13" name="ItemRetentionFormula">
    <vt:lpwstr/>
  </property>
  <property fmtid="{D5CDD505-2E9C-101B-9397-08002B2CF9AE}" pid="14" name="LINKTEK-CHUNK-1">
    <vt:lpwstr>010021{"F":2,"I":"293B-6525-439F-E2DB"}</vt:lpwstr>
  </property>
  <property fmtid="{D5CDD505-2E9C-101B-9397-08002B2CF9AE}" pid="15" name="_dlc_policyId">
    <vt:lpwstr>0x0101</vt:lpwstr>
  </property>
  <property fmtid="{D5CDD505-2E9C-101B-9397-08002B2CF9AE}" pid="16" name="_NewReviewCycle">
    <vt:lpwstr/>
  </property>
</Properties>
</file>